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68C3" w14:textId="77777777" w:rsidR="00916927" w:rsidRDefault="00950A5E" w:rsidP="00950A5E">
      <w:pPr>
        <w:spacing w:after="0" w:line="240" w:lineRule="auto"/>
        <w:jc w:val="center"/>
        <w:rPr>
          <w:rFonts w:eastAsia="Times New Roman" w:cstheme="minorHAnsi"/>
          <w:color w:val="222222"/>
          <w:sz w:val="24"/>
          <w:szCs w:val="24"/>
          <w:lang w:eastAsia="en-GB"/>
        </w:rPr>
      </w:pPr>
      <w:r>
        <w:rPr>
          <w:rFonts w:eastAsia="Times New Roman" w:cstheme="minorHAnsi"/>
          <w:noProof/>
          <w:color w:val="222222"/>
          <w:sz w:val="24"/>
          <w:szCs w:val="24"/>
          <w:lang w:eastAsia="en-GB"/>
        </w:rPr>
        <w:drawing>
          <wp:inline distT="0" distB="0" distL="0" distR="0" wp14:anchorId="158D7A3E" wp14:editId="6F9769D9">
            <wp:extent cx="30353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035300" cy="1168400"/>
                    </a:xfrm>
                    <a:prstGeom prst="rect">
                      <a:avLst/>
                    </a:prstGeom>
                  </pic:spPr>
                </pic:pic>
              </a:graphicData>
            </a:graphic>
          </wp:inline>
        </w:drawing>
      </w:r>
    </w:p>
    <w:p w14:paraId="1644CC4C" w14:textId="77777777" w:rsidR="00950A5E" w:rsidRDefault="00950A5E" w:rsidP="00950A5E">
      <w:pPr>
        <w:spacing w:after="0" w:line="240" w:lineRule="auto"/>
        <w:jc w:val="center"/>
        <w:rPr>
          <w:rFonts w:eastAsia="Times New Roman" w:cstheme="minorHAnsi"/>
          <w:color w:val="222222"/>
          <w:sz w:val="24"/>
          <w:szCs w:val="24"/>
          <w:lang w:eastAsia="en-GB"/>
        </w:rPr>
      </w:pPr>
    </w:p>
    <w:p w14:paraId="685E2FB6" w14:textId="77777777" w:rsidR="00916927" w:rsidRPr="00F6720D" w:rsidRDefault="00916927" w:rsidP="00950A5E">
      <w:pPr>
        <w:spacing w:after="0" w:line="240" w:lineRule="auto"/>
        <w:jc w:val="center"/>
        <w:rPr>
          <w:rFonts w:eastAsia="Times New Roman" w:cstheme="minorHAnsi"/>
          <w:b/>
          <w:bCs/>
          <w:color w:val="222222"/>
          <w:sz w:val="32"/>
          <w:szCs w:val="32"/>
          <w:lang w:eastAsia="en-GB"/>
        </w:rPr>
      </w:pPr>
      <w:r w:rsidRPr="00F6720D">
        <w:rPr>
          <w:rFonts w:eastAsia="Times New Roman" w:cstheme="minorHAnsi"/>
          <w:b/>
          <w:bCs/>
          <w:color w:val="222222"/>
          <w:sz w:val="32"/>
          <w:szCs w:val="32"/>
          <w:lang w:eastAsia="en-GB"/>
        </w:rPr>
        <w:t xml:space="preserve">South Tyneside </w:t>
      </w:r>
      <w:r w:rsidR="001B0D48" w:rsidRPr="00F6720D">
        <w:rPr>
          <w:rFonts w:eastAsia="Times New Roman" w:cstheme="minorHAnsi"/>
          <w:b/>
          <w:bCs/>
          <w:color w:val="222222"/>
          <w:sz w:val="32"/>
          <w:szCs w:val="32"/>
          <w:lang w:eastAsia="en-GB"/>
        </w:rPr>
        <w:t>D</w:t>
      </w:r>
      <w:r w:rsidRPr="00F6720D">
        <w:rPr>
          <w:rFonts w:eastAsia="Times New Roman" w:cstheme="minorHAnsi"/>
          <w:b/>
          <w:bCs/>
          <w:color w:val="222222"/>
          <w:sz w:val="32"/>
          <w:szCs w:val="32"/>
          <w:lang w:eastAsia="en-GB"/>
        </w:rPr>
        <w:t>raft Local Plan 2022</w:t>
      </w:r>
    </w:p>
    <w:p w14:paraId="00594A7D" w14:textId="77777777" w:rsidR="00BA4A45" w:rsidRDefault="00BA4A45" w:rsidP="00052E0B">
      <w:pPr>
        <w:rPr>
          <w:sz w:val="24"/>
          <w:szCs w:val="24"/>
          <w:lang w:eastAsia="en-GB"/>
        </w:rPr>
      </w:pPr>
    </w:p>
    <w:p w14:paraId="7C8B4A10" w14:textId="77777777" w:rsidR="001B0D48" w:rsidRPr="001B0D48" w:rsidRDefault="00052E0B" w:rsidP="001B0D48">
      <w:pPr>
        <w:jc w:val="center"/>
        <w:rPr>
          <w:b/>
          <w:bCs/>
          <w:sz w:val="24"/>
          <w:szCs w:val="24"/>
          <w:lang w:eastAsia="en-GB"/>
        </w:rPr>
      </w:pPr>
      <w:r w:rsidRPr="001B0D48">
        <w:rPr>
          <w:b/>
          <w:bCs/>
          <w:sz w:val="24"/>
          <w:szCs w:val="24"/>
          <w:lang w:eastAsia="en-GB"/>
        </w:rPr>
        <w:t xml:space="preserve">East Boldon Forum is preparing a </w:t>
      </w:r>
      <w:r w:rsidR="004E0EFE">
        <w:rPr>
          <w:b/>
          <w:bCs/>
          <w:sz w:val="24"/>
          <w:szCs w:val="24"/>
          <w:lang w:eastAsia="en-GB"/>
        </w:rPr>
        <w:t xml:space="preserve">detailed </w:t>
      </w:r>
      <w:r w:rsidRPr="001B0D48">
        <w:rPr>
          <w:b/>
          <w:bCs/>
          <w:sz w:val="24"/>
          <w:szCs w:val="24"/>
          <w:lang w:eastAsia="en-GB"/>
        </w:rPr>
        <w:t xml:space="preserve">response, which will be very </w:t>
      </w:r>
      <w:r w:rsidR="004E0EFE">
        <w:rPr>
          <w:b/>
          <w:bCs/>
          <w:sz w:val="24"/>
          <w:szCs w:val="24"/>
          <w:lang w:eastAsia="en-GB"/>
        </w:rPr>
        <w:t>technical and lengthy</w:t>
      </w:r>
      <w:r w:rsidRPr="001B0D48">
        <w:rPr>
          <w:b/>
          <w:bCs/>
          <w:sz w:val="24"/>
          <w:szCs w:val="24"/>
          <w:lang w:eastAsia="en-GB"/>
        </w:rPr>
        <w:t>.</w:t>
      </w:r>
    </w:p>
    <w:p w14:paraId="06A551E9" w14:textId="77777777" w:rsidR="001B0D48" w:rsidRPr="007C0ACB" w:rsidRDefault="00052E0B" w:rsidP="007C0ACB">
      <w:pPr>
        <w:jc w:val="center"/>
        <w:rPr>
          <w:b/>
          <w:bCs/>
          <w:sz w:val="24"/>
          <w:szCs w:val="24"/>
          <w:lang w:eastAsia="en-GB"/>
        </w:rPr>
      </w:pPr>
      <w:r w:rsidRPr="001B0D48">
        <w:rPr>
          <w:b/>
          <w:bCs/>
          <w:sz w:val="24"/>
          <w:szCs w:val="24"/>
          <w:lang w:eastAsia="en-GB"/>
        </w:rPr>
        <w:t>The notes below, which contain our main findings following careful reading of all parts of the draft pla</w:t>
      </w:r>
      <w:r w:rsidR="003E4970" w:rsidRPr="001B0D48">
        <w:rPr>
          <w:b/>
          <w:bCs/>
          <w:sz w:val="24"/>
          <w:szCs w:val="24"/>
          <w:lang w:eastAsia="en-GB"/>
        </w:rPr>
        <w:t xml:space="preserve">n, </w:t>
      </w:r>
      <w:r w:rsidRPr="001B0D48">
        <w:rPr>
          <w:b/>
          <w:bCs/>
          <w:sz w:val="24"/>
          <w:szCs w:val="24"/>
          <w:lang w:eastAsia="en-GB"/>
        </w:rPr>
        <w:t>may help you formulate your submission.</w:t>
      </w:r>
    </w:p>
    <w:p w14:paraId="0F441085" w14:textId="77777777" w:rsidR="007C0ACB" w:rsidRDefault="007C0ACB" w:rsidP="007C0ACB">
      <w:pPr>
        <w:jc w:val="center"/>
        <w:rPr>
          <w:b/>
          <w:bCs/>
          <w:sz w:val="24"/>
          <w:szCs w:val="24"/>
          <w:highlight w:val="yellow"/>
          <w:shd w:val="clear" w:color="auto" w:fill="FFFFFF"/>
        </w:rPr>
      </w:pPr>
    </w:p>
    <w:p w14:paraId="413A6C9F" w14:textId="77777777" w:rsidR="001B0D48" w:rsidRPr="00F6720D" w:rsidRDefault="00F6720D" w:rsidP="007C0ACB">
      <w:pPr>
        <w:jc w:val="center"/>
        <w:rPr>
          <w:b/>
          <w:bCs/>
          <w:color w:val="FF0000"/>
          <w:sz w:val="28"/>
          <w:szCs w:val="28"/>
          <w:shd w:val="clear" w:color="auto" w:fill="FFFFFF"/>
        </w:rPr>
      </w:pPr>
      <w:r>
        <w:rPr>
          <w:b/>
          <w:bCs/>
          <w:color w:val="FF0000"/>
          <w:sz w:val="28"/>
          <w:szCs w:val="28"/>
          <w:shd w:val="clear" w:color="auto" w:fill="FFFFFF"/>
        </w:rPr>
        <w:t>The d</w:t>
      </w:r>
      <w:r w:rsidR="00BA4A45" w:rsidRPr="00F6720D">
        <w:rPr>
          <w:b/>
          <w:bCs/>
          <w:color w:val="FF0000"/>
          <w:sz w:val="28"/>
          <w:szCs w:val="28"/>
          <w:shd w:val="clear" w:color="auto" w:fill="FFFFFF"/>
        </w:rPr>
        <w:t>eadline for submitting comments to South Tyneside Council is midnight on Sunday 14 August 2022.</w:t>
      </w:r>
    </w:p>
    <w:p w14:paraId="7965F357" w14:textId="77777777" w:rsidR="00BA4A45" w:rsidRDefault="00BA4A45" w:rsidP="00052E0B">
      <w:pPr>
        <w:rPr>
          <w:sz w:val="24"/>
          <w:szCs w:val="24"/>
          <w:lang w:eastAsia="en-GB"/>
        </w:rPr>
      </w:pPr>
      <w:r>
        <w:rPr>
          <w:sz w:val="24"/>
          <w:szCs w:val="24"/>
          <w:shd w:val="clear" w:color="auto" w:fill="FFFFFF"/>
        </w:rPr>
        <w:t xml:space="preserve">You can choose to send your comments </w:t>
      </w:r>
      <w:r w:rsidR="003E4970">
        <w:rPr>
          <w:sz w:val="24"/>
          <w:szCs w:val="24"/>
          <w:shd w:val="clear" w:color="auto" w:fill="FFFFFF"/>
        </w:rPr>
        <w:t>using one of the following:</w:t>
      </w:r>
    </w:p>
    <w:p w14:paraId="573539CE" w14:textId="77777777" w:rsidR="00D2472D" w:rsidRPr="00BA4A45" w:rsidRDefault="00D2472D" w:rsidP="00BA4A45">
      <w:pPr>
        <w:pStyle w:val="ListParagraph"/>
        <w:numPr>
          <w:ilvl w:val="0"/>
          <w:numId w:val="2"/>
        </w:numPr>
        <w:rPr>
          <w:sz w:val="24"/>
          <w:szCs w:val="24"/>
          <w:lang w:eastAsia="en-GB"/>
        </w:rPr>
      </w:pPr>
      <w:r w:rsidRPr="00BA4A45">
        <w:rPr>
          <w:b/>
          <w:bCs/>
          <w:sz w:val="24"/>
          <w:szCs w:val="24"/>
          <w:lang w:eastAsia="en-GB"/>
        </w:rPr>
        <w:t xml:space="preserve">Reply </w:t>
      </w:r>
      <w:r w:rsidR="00745BE3" w:rsidRPr="00BA4A45">
        <w:rPr>
          <w:b/>
          <w:bCs/>
          <w:sz w:val="24"/>
          <w:szCs w:val="24"/>
          <w:lang w:eastAsia="en-GB"/>
        </w:rPr>
        <w:t>via the Council Website</w:t>
      </w:r>
      <w:r w:rsidRPr="00BA4A45">
        <w:rPr>
          <w:sz w:val="24"/>
          <w:szCs w:val="24"/>
          <w:lang w:eastAsia="en-GB"/>
        </w:rPr>
        <w:t xml:space="preserve">: </w:t>
      </w:r>
      <w:hyperlink r:id="rId8" w:history="1">
        <w:r w:rsidRPr="00BA4A45">
          <w:rPr>
            <w:rStyle w:val="Hyperlink"/>
            <w:sz w:val="24"/>
            <w:szCs w:val="24"/>
            <w:lang w:eastAsia="en-GB"/>
          </w:rPr>
          <w:t>https://haveyoursay.southtyneside.gov.uk/spatial-planning/local-plan-2022/</w:t>
        </w:r>
      </w:hyperlink>
      <w:proofErr w:type="gramStart"/>
      <w:r w:rsidR="00BA4A45">
        <w:rPr>
          <w:sz w:val="24"/>
          <w:szCs w:val="24"/>
          <w:lang w:eastAsia="en-GB"/>
        </w:rPr>
        <w:t xml:space="preserve">   (</w:t>
      </w:r>
      <w:proofErr w:type="gramEnd"/>
      <w:r w:rsidR="00BA4A45">
        <w:rPr>
          <w:sz w:val="24"/>
          <w:szCs w:val="24"/>
          <w:lang w:eastAsia="en-GB"/>
        </w:rPr>
        <w:t>Residents have contacted us to say this is a lengthy</w:t>
      </w:r>
      <w:r w:rsidR="003E4970">
        <w:rPr>
          <w:sz w:val="24"/>
          <w:szCs w:val="24"/>
          <w:lang w:eastAsia="en-GB"/>
        </w:rPr>
        <w:t xml:space="preserve">, difficult to negotiate way of responding) </w:t>
      </w:r>
    </w:p>
    <w:p w14:paraId="2FF76E93" w14:textId="77777777" w:rsidR="00D2472D" w:rsidRPr="003E4970" w:rsidRDefault="00D2472D" w:rsidP="003E4970">
      <w:pPr>
        <w:pStyle w:val="ListParagraph"/>
        <w:numPr>
          <w:ilvl w:val="0"/>
          <w:numId w:val="2"/>
        </w:numPr>
        <w:rPr>
          <w:sz w:val="24"/>
          <w:szCs w:val="24"/>
          <w:lang w:eastAsia="en-GB"/>
        </w:rPr>
      </w:pPr>
      <w:r w:rsidRPr="003E4970">
        <w:rPr>
          <w:b/>
          <w:bCs/>
          <w:sz w:val="24"/>
          <w:szCs w:val="24"/>
          <w:lang w:eastAsia="en-GB"/>
        </w:rPr>
        <w:t>By email</w:t>
      </w:r>
      <w:r w:rsidRPr="001B0D48">
        <w:rPr>
          <w:sz w:val="24"/>
          <w:szCs w:val="24"/>
          <w:lang w:eastAsia="en-GB"/>
        </w:rPr>
        <w:t>:</w:t>
      </w:r>
      <w:r w:rsidR="00F6720D">
        <w:rPr>
          <w:sz w:val="24"/>
          <w:szCs w:val="24"/>
          <w:lang w:eastAsia="en-GB"/>
        </w:rPr>
        <w:t xml:space="preserve"> </w:t>
      </w:r>
      <w:hyperlink r:id="rId9" w:history="1">
        <w:r w:rsidRPr="003E4970">
          <w:rPr>
            <w:rStyle w:val="Hyperlink"/>
            <w:sz w:val="24"/>
            <w:szCs w:val="24"/>
            <w:lang w:eastAsia="en-GB"/>
          </w:rPr>
          <w:t>local.plan@southtyneside.gov.uk</w:t>
        </w:r>
      </w:hyperlink>
      <w:r w:rsidR="003E4970">
        <w:rPr>
          <w:sz w:val="24"/>
          <w:szCs w:val="24"/>
          <w:lang w:eastAsia="en-GB"/>
        </w:rPr>
        <w:t xml:space="preserve">  (you can email your own thoughts, use some or all of our help below, or you can complete a template (link at the end of this sentence) and attach to your email. </w:t>
      </w:r>
      <w:hyperlink r:id="rId10" w:history="1">
        <w:r w:rsidR="003E4970" w:rsidRPr="002F0723">
          <w:rPr>
            <w:rStyle w:val="Hyperlink"/>
            <w:sz w:val="24"/>
            <w:szCs w:val="24"/>
            <w:lang w:eastAsia="en-GB"/>
          </w:rPr>
          <w:t>https://www.eastboldonforum.org.uk/localplan2022/</w:t>
        </w:r>
      </w:hyperlink>
    </w:p>
    <w:p w14:paraId="4259D5F8" w14:textId="77777777" w:rsidR="00D2472D" w:rsidRDefault="00D2472D" w:rsidP="003E4970">
      <w:pPr>
        <w:pStyle w:val="ListParagraph"/>
        <w:numPr>
          <w:ilvl w:val="0"/>
          <w:numId w:val="2"/>
        </w:numPr>
        <w:rPr>
          <w:sz w:val="24"/>
          <w:szCs w:val="24"/>
          <w:lang w:eastAsia="en-GB"/>
        </w:rPr>
      </w:pPr>
      <w:r w:rsidRPr="003E4970">
        <w:rPr>
          <w:b/>
          <w:bCs/>
          <w:sz w:val="24"/>
          <w:szCs w:val="24"/>
          <w:lang w:eastAsia="en-GB"/>
        </w:rPr>
        <w:t>By post:</w:t>
      </w:r>
      <w:r w:rsidRPr="003E4970">
        <w:rPr>
          <w:sz w:val="24"/>
          <w:szCs w:val="24"/>
          <w:lang w:eastAsia="en-GB"/>
        </w:rPr>
        <w:t xml:space="preserve"> Spatial Planning Development Services, Regeneration and Environment, Town Hall and Civic Offices, Westoe Road, South Shields, Tyne and Wear. NE33 2RL</w:t>
      </w:r>
    </w:p>
    <w:p w14:paraId="0B725966" w14:textId="77777777" w:rsidR="003E4970" w:rsidRDefault="003E4970" w:rsidP="003E4970">
      <w:pPr>
        <w:pStyle w:val="ListParagraph"/>
        <w:rPr>
          <w:sz w:val="24"/>
          <w:szCs w:val="24"/>
          <w:lang w:eastAsia="en-GB"/>
        </w:rPr>
      </w:pPr>
      <w:r w:rsidRPr="003E4970">
        <w:rPr>
          <w:sz w:val="24"/>
          <w:szCs w:val="24"/>
          <w:lang w:eastAsia="en-GB"/>
        </w:rPr>
        <w:t>(Write to this address)</w:t>
      </w:r>
    </w:p>
    <w:p w14:paraId="3CDC4A6A" w14:textId="77777777" w:rsidR="007C0ACB" w:rsidRPr="003E4970" w:rsidRDefault="007C0ACB" w:rsidP="003E4970">
      <w:pPr>
        <w:pStyle w:val="ListParagraph"/>
        <w:rPr>
          <w:sz w:val="24"/>
          <w:szCs w:val="24"/>
          <w:lang w:eastAsia="en-GB"/>
        </w:rPr>
      </w:pPr>
    </w:p>
    <w:p w14:paraId="6A1F8C5D" w14:textId="77777777" w:rsidR="001B0D48" w:rsidRPr="007C0ACB" w:rsidRDefault="001B0D48" w:rsidP="007C0ACB">
      <w:pPr>
        <w:spacing w:after="0" w:line="240" w:lineRule="auto"/>
        <w:jc w:val="center"/>
        <w:rPr>
          <w:rFonts w:eastAsia="Times New Roman" w:cstheme="minorHAnsi"/>
          <w:color w:val="222222"/>
          <w:sz w:val="24"/>
          <w:szCs w:val="24"/>
          <w:lang w:eastAsia="en-GB"/>
        </w:rPr>
      </w:pPr>
      <w:r>
        <w:rPr>
          <w:rFonts w:eastAsia="Times New Roman" w:cstheme="minorHAnsi"/>
          <w:color w:val="222222"/>
          <w:sz w:val="24"/>
          <w:szCs w:val="24"/>
          <w:lang w:eastAsia="en-GB"/>
        </w:rPr>
        <w:t>----------------------------------------------------------------------------------</w:t>
      </w:r>
    </w:p>
    <w:p w14:paraId="5758AD0A" w14:textId="77777777" w:rsidR="007C0ACB" w:rsidRDefault="007C0ACB" w:rsidP="007C2AD9">
      <w:pPr>
        <w:spacing w:after="0" w:line="240" w:lineRule="auto"/>
        <w:jc w:val="center"/>
        <w:rPr>
          <w:rFonts w:eastAsia="Times New Roman" w:cstheme="minorHAnsi"/>
          <w:b/>
          <w:bCs/>
          <w:color w:val="222222"/>
          <w:sz w:val="28"/>
          <w:szCs w:val="28"/>
          <w:lang w:eastAsia="en-GB"/>
        </w:rPr>
      </w:pPr>
    </w:p>
    <w:p w14:paraId="7FF34FFD" w14:textId="77777777" w:rsidR="00CB1D5E" w:rsidRPr="001B0D48" w:rsidRDefault="007C2AD9" w:rsidP="007C2AD9">
      <w:pPr>
        <w:spacing w:after="0" w:line="240" w:lineRule="auto"/>
        <w:jc w:val="center"/>
        <w:rPr>
          <w:rFonts w:eastAsia="Times New Roman" w:cstheme="minorHAnsi"/>
          <w:b/>
          <w:bCs/>
          <w:color w:val="222222"/>
          <w:sz w:val="28"/>
          <w:szCs w:val="28"/>
          <w:lang w:eastAsia="en-GB"/>
        </w:rPr>
      </w:pPr>
      <w:r w:rsidRPr="001B0D48">
        <w:rPr>
          <w:rFonts w:eastAsia="Times New Roman" w:cstheme="minorHAnsi"/>
          <w:b/>
          <w:bCs/>
          <w:color w:val="222222"/>
          <w:sz w:val="28"/>
          <w:szCs w:val="28"/>
          <w:lang w:eastAsia="en-GB"/>
        </w:rPr>
        <w:t>East Boldon Forum’s reading of the Local Plan uncovered these issues</w:t>
      </w:r>
    </w:p>
    <w:p w14:paraId="3450AAAD" w14:textId="77777777" w:rsidR="007C2AD9" w:rsidRPr="007C2AD9" w:rsidRDefault="007C2AD9" w:rsidP="007C2AD9">
      <w:pPr>
        <w:spacing w:after="0" w:line="240" w:lineRule="auto"/>
        <w:jc w:val="center"/>
        <w:rPr>
          <w:rFonts w:eastAsia="Times New Roman" w:cstheme="minorHAnsi"/>
          <w:b/>
          <w:bCs/>
          <w:color w:val="222222"/>
          <w:sz w:val="24"/>
          <w:szCs w:val="24"/>
          <w:lang w:eastAsia="en-GB"/>
        </w:rPr>
      </w:pPr>
      <w:r>
        <w:rPr>
          <w:rFonts w:eastAsia="Times New Roman" w:cstheme="minorHAnsi"/>
          <w:b/>
          <w:bCs/>
          <w:color w:val="222222"/>
          <w:sz w:val="24"/>
          <w:szCs w:val="24"/>
          <w:lang w:eastAsia="en-GB"/>
        </w:rPr>
        <w:t xml:space="preserve">(Use our findings to help you make your personal response) </w:t>
      </w:r>
    </w:p>
    <w:p w14:paraId="15B07BCD" w14:textId="77777777" w:rsidR="007C2AD9" w:rsidRDefault="007C2AD9" w:rsidP="005179A2">
      <w:pPr>
        <w:spacing w:after="0" w:line="240" w:lineRule="auto"/>
        <w:rPr>
          <w:rFonts w:eastAsia="Times New Roman" w:cstheme="minorHAnsi"/>
          <w:color w:val="222222"/>
          <w:sz w:val="24"/>
          <w:szCs w:val="24"/>
          <w:lang w:eastAsia="en-GB"/>
        </w:rPr>
      </w:pPr>
    </w:p>
    <w:p w14:paraId="2E8A2FDB" w14:textId="77777777" w:rsidR="005179A2" w:rsidRPr="00CB1D5E" w:rsidRDefault="005179A2" w:rsidP="00CB1D5E">
      <w:pPr>
        <w:pStyle w:val="ListParagraph"/>
        <w:numPr>
          <w:ilvl w:val="0"/>
          <w:numId w:val="1"/>
        </w:numPr>
        <w:spacing w:after="0" w:line="240" w:lineRule="auto"/>
        <w:rPr>
          <w:rFonts w:eastAsia="Times New Roman" w:cstheme="minorHAnsi"/>
          <w:color w:val="222222"/>
          <w:sz w:val="24"/>
          <w:szCs w:val="24"/>
          <w:lang w:eastAsia="en-GB"/>
        </w:rPr>
      </w:pPr>
      <w:r w:rsidRPr="00CB1D5E">
        <w:rPr>
          <w:rFonts w:eastAsia="Times New Roman" w:cstheme="minorHAnsi"/>
          <w:b/>
          <w:bCs/>
          <w:color w:val="222222"/>
          <w:sz w:val="24"/>
          <w:szCs w:val="24"/>
          <w:lang w:eastAsia="en-GB"/>
        </w:rPr>
        <w:t xml:space="preserve">The number of houses proposed in the draft Local Plan (Policy SP2) </w:t>
      </w:r>
    </w:p>
    <w:p w14:paraId="065AA9DF" w14:textId="77777777" w:rsidR="005179A2" w:rsidRPr="005179A2" w:rsidRDefault="005179A2" w:rsidP="005179A2">
      <w:pPr>
        <w:spacing w:after="0" w:line="240" w:lineRule="auto"/>
        <w:rPr>
          <w:rFonts w:eastAsia="Times New Roman" w:cstheme="minorHAnsi"/>
          <w:color w:val="222222"/>
          <w:sz w:val="24"/>
          <w:szCs w:val="24"/>
          <w:lang w:eastAsia="en-GB"/>
        </w:rPr>
      </w:pPr>
    </w:p>
    <w:p w14:paraId="5F338429"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basis for the calculation is not sound or credible and uses out of date statistics to calculate the housing numbers needed. This results in an overestimate of the houses needed.</w:t>
      </w:r>
    </w:p>
    <w:p w14:paraId="566202EB" w14:textId="77777777" w:rsidR="005179A2" w:rsidRPr="005179A2" w:rsidRDefault="005179A2" w:rsidP="005179A2">
      <w:pPr>
        <w:spacing w:after="0" w:line="240" w:lineRule="auto"/>
        <w:rPr>
          <w:rFonts w:eastAsia="Times New Roman" w:cstheme="minorHAnsi"/>
          <w:color w:val="222222"/>
          <w:sz w:val="24"/>
          <w:szCs w:val="24"/>
          <w:lang w:eastAsia="en-GB"/>
        </w:rPr>
      </w:pPr>
    </w:p>
    <w:p w14:paraId="0916CC0A"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number of houses proposed in the Local Plan is based on 2014 household projections. This has been shown to be an overestimate by the 2021 census.</w:t>
      </w:r>
    </w:p>
    <w:p w14:paraId="4A9E46DE"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Office for National Statistics issued the most up to date Census information in June 2022. This indicates that In South Tyneside, the population size has decreased by 0.2%, from around 148,100 in 2011 to 147,800 in 2021. This figure contrasts with the population figure set out in para. 1.15 of the Strategic Housing Market Assessment of 151,936.</w:t>
      </w:r>
    </w:p>
    <w:p w14:paraId="35118512" w14:textId="77777777" w:rsid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census records 68,300 households whereas the 2014 based projections used in the plan estimates 71,170.</w:t>
      </w:r>
    </w:p>
    <w:p w14:paraId="7C2AD5E2" w14:textId="77777777" w:rsidR="001B0D48" w:rsidRPr="005179A2" w:rsidRDefault="001B0D48" w:rsidP="005179A2">
      <w:pPr>
        <w:spacing w:after="0" w:line="240" w:lineRule="auto"/>
        <w:rPr>
          <w:rFonts w:eastAsia="Times New Roman" w:cstheme="minorHAnsi"/>
          <w:color w:val="222222"/>
          <w:sz w:val="24"/>
          <w:szCs w:val="24"/>
          <w:lang w:eastAsia="en-GB"/>
        </w:rPr>
      </w:pPr>
    </w:p>
    <w:p w14:paraId="125C30D9" w14:textId="77777777" w:rsidR="005179A2" w:rsidRPr="00CB1D5E" w:rsidRDefault="005179A2" w:rsidP="00CB1D5E">
      <w:pPr>
        <w:pStyle w:val="ListParagraph"/>
        <w:numPr>
          <w:ilvl w:val="0"/>
          <w:numId w:val="1"/>
        </w:numPr>
        <w:spacing w:after="0" w:line="240" w:lineRule="auto"/>
        <w:rPr>
          <w:rFonts w:eastAsia="Times New Roman" w:cstheme="minorHAnsi"/>
          <w:b/>
          <w:bCs/>
          <w:color w:val="222222"/>
          <w:sz w:val="24"/>
          <w:szCs w:val="24"/>
          <w:lang w:eastAsia="en-GB"/>
        </w:rPr>
      </w:pPr>
      <w:r w:rsidRPr="00CB1D5E">
        <w:rPr>
          <w:rFonts w:eastAsia="Times New Roman" w:cstheme="minorHAnsi"/>
          <w:b/>
          <w:bCs/>
          <w:color w:val="222222"/>
          <w:sz w:val="24"/>
          <w:szCs w:val="24"/>
          <w:lang w:eastAsia="en-GB"/>
        </w:rPr>
        <w:lastRenderedPageBreak/>
        <w:t>The use of a 15% ‘Buffer’ element (Paragraph 8.6) in the draft plan.</w:t>
      </w:r>
    </w:p>
    <w:p w14:paraId="75CA9E1D" w14:textId="77777777" w:rsidR="005179A2" w:rsidRPr="005179A2" w:rsidRDefault="005179A2" w:rsidP="005179A2">
      <w:pPr>
        <w:spacing w:after="0" w:line="240" w:lineRule="auto"/>
        <w:rPr>
          <w:rFonts w:eastAsia="Times New Roman" w:cstheme="minorHAnsi"/>
          <w:color w:val="222222"/>
          <w:sz w:val="24"/>
          <w:szCs w:val="24"/>
          <w:lang w:eastAsia="en-GB"/>
        </w:rPr>
      </w:pPr>
    </w:p>
    <w:p w14:paraId="7920C1F5"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buffer can be in the range of 5% to 20%. South Tyneside Council has used a buffer of 15% rather than the minimum figure. This means that an additional 447 housing units are required resulting in the loss of more green belt land.</w:t>
      </w:r>
    </w:p>
    <w:p w14:paraId="78BDC4EB" w14:textId="77777777" w:rsidR="005179A2" w:rsidRPr="005179A2" w:rsidRDefault="005179A2" w:rsidP="005179A2">
      <w:pPr>
        <w:spacing w:after="0" w:line="240" w:lineRule="auto"/>
        <w:rPr>
          <w:rFonts w:eastAsia="Times New Roman" w:cstheme="minorHAnsi"/>
          <w:color w:val="222222"/>
          <w:sz w:val="24"/>
          <w:szCs w:val="24"/>
          <w:lang w:eastAsia="en-GB"/>
        </w:rPr>
      </w:pPr>
    </w:p>
    <w:p w14:paraId="23386163" w14:textId="77777777" w:rsidR="005179A2" w:rsidRPr="00CB1D5E" w:rsidRDefault="005179A2" w:rsidP="00CB1D5E">
      <w:pPr>
        <w:pStyle w:val="ListParagraph"/>
        <w:numPr>
          <w:ilvl w:val="0"/>
          <w:numId w:val="1"/>
        </w:numPr>
        <w:rPr>
          <w:rFonts w:eastAsia="Times New Roman" w:cstheme="minorHAnsi"/>
          <w:b/>
          <w:bCs/>
          <w:color w:val="222222"/>
          <w:sz w:val="24"/>
          <w:szCs w:val="24"/>
          <w:lang w:eastAsia="en-GB"/>
        </w:rPr>
      </w:pPr>
      <w:r w:rsidRPr="00CB1D5E">
        <w:rPr>
          <w:rFonts w:eastAsia="Times New Roman" w:cstheme="minorHAnsi"/>
          <w:b/>
          <w:bCs/>
          <w:color w:val="222222"/>
          <w:sz w:val="24"/>
          <w:szCs w:val="24"/>
          <w:lang w:eastAsia="en-GB"/>
        </w:rPr>
        <w:t>The number of houses (</w:t>
      </w:r>
      <w:r w:rsidR="001B0D48">
        <w:rPr>
          <w:rFonts w:eastAsia="Times New Roman" w:cstheme="minorHAnsi"/>
          <w:b/>
          <w:bCs/>
          <w:color w:val="222222"/>
          <w:sz w:val="24"/>
          <w:szCs w:val="24"/>
          <w:lang w:eastAsia="en-GB"/>
        </w:rPr>
        <w:t>650</w:t>
      </w:r>
      <w:r w:rsidRPr="00CB1D5E">
        <w:rPr>
          <w:rFonts w:eastAsia="Times New Roman" w:cstheme="minorHAnsi"/>
          <w:b/>
          <w:bCs/>
          <w:color w:val="222222"/>
          <w:sz w:val="24"/>
          <w:szCs w:val="24"/>
          <w:lang w:eastAsia="en-GB"/>
        </w:rPr>
        <w:t>) proposed for East Boldon (Paragraph 8.11 and 8.12 and SP2 point 8) in the draft plan.</w:t>
      </w:r>
    </w:p>
    <w:p w14:paraId="44FCC9BD"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allocation is arbitrary and completely disregards the 2021 East Boldon Neighbourhood Plan</w:t>
      </w:r>
      <w:r w:rsidR="004E0EFE">
        <w:rPr>
          <w:rFonts w:eastAsia="Times New Roman" w:cstheme="minorHAnsi"/>
          <w:color w:val="222222"/>
          <w:sz w:val="24"/>
          <w:szCs w:val="24"/>
          <w:lang w:eastAsia="en-GB"/>
        </w:rPr>
        <w:t>,</w:t>
      </w:r>
      <w:r w:rsidRPr="005179A2">
        <w:rPr>
          <w:rFonts w:eastAsia="Times New Roman" w:cstheme="minorHAnsi"/>
          <w:color w:val="222222"/>
          <w:sz w:val="24"/>
          <w:szCs w:val="24"/>
          <w:lang w:eastAsia="en-GB"/>
        </w:rPr>
        <w:t xml:space="preserve"> including its housing need assessment and settlement boundary.</w:t>
      </w:r>
    </w:p>
    <w:p w14:paraId="30D42909" w14:textId="77777777" w:rsidR="005179A2" w:rsidRPr="005179A2" w:rsidRDefault="005179A2" w:rsidP="005179A2">
      <w:pPr>
        <w:spacing w:after="0" w:line="240" w:lineRule="auto"/>
        <w:rPr>
          <w:rFonts w:eastAsia="Times New Roman" w:cstheme="minorHAnsi"/>
          <w:color w:val="222222"/>
          <w:sz w:val="24"/>
          <w:szCs w:val="24"/>
          <w:lang w:eastAsia="en-GB"/>
        </w:rPr>
      </w:pPr>
    </w:p>
    <w:p w14:paraId="5636FBC9"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It will result in a 37% increase in dwellings in </w:t>
      </w:r>
      <w:r w:rsidR="004E0EFE">
        <w:rPr>
          <w:rFonts w:eastAsia="Times New Roman" w:cstheme="minorHAnsi"/>
          <w:color w:val="222222"/>
          <w:sz w:val="24"/>
          <w:szCs w:val="24"/>
          <w:lang w:eastAsia="en-GB"/>
        </w:rPr>
        <w:t>East Boldon</w:t>
      </w:r>
    </w:p>
    <w:p w14:paraId="16662CBB"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and will have </w:t>
      </w:r>
      <w:r w:rsidR="003A244D">
        <w:rPr>
          <w:rFonts w:eastAsia="Times New Roman" w:cstheme="minorHAnsi"/>
          <w:color w:val="222222"/>
          <w:sz w:val="24"/>
          <w:szCs w:val="24"/>
          <w:lang w:eastAsia="en-GB"/>
        </w:rPr>
        <w:t>profound</w:t>
      </w:r>
      <w:r w:rsidRPr="005179A2">
        <w:rPr>
          <w:rFonts w:eastAsia="Times New Roman" w:cstheme="minorHAnsi"/>
          <w:color w:val="222222"/>
          <w:sz w:val="24"/>
          <w:szCs w:val="24"/>
          <w:lang w:eastAsia="en-GB"/>
        </w:rPr>
        <w:t xml:space="preserve"> consequences for infrastructure especially in relation to the road network and local schools.</w:t>
      </w:r>
    </w:p>
    <w:p w14:paraId="68CECC2F" w14:textId="77777777" w:rsidR="005179A2" w:rsidRPr="005179A2" w:rsidRDefault="005179A2" w:rsidP="005179A2">
      <w:pPr>
        <w:spacing w:after="0" w:line="240" w:lineRule="auto"/>
        <w:rPr>
          <w:rFonts w:eastAsia="Times New Roman" w:cstheme="minorHAnsi"/>
          <w:color w:val="222222"/>
          <w:sz w:val="24"/>
          <w:szCs w:val="24"/>
          <w:lang w:eastAsia="en-GB"/>
        </w:rPr>
      </w:pPr>
    </w:p>
    <w:p w14:paraId="607C2780"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It will have a major impact on the distinctiveness and character of the village.</w:t>
      </w:r>
    </w:p>
    <w:p w14:paraId="16044014" w14:textId="77777777" w:rsidR="005179A2" w:rsidRPr="005179A2" w:rsidRDefault="005179A2" w:rsidP="005179A2">
      <w:pPr>
        <w:spacing w:after="0" w:line="240" w:lineRule="auto"/>
        <w:rPr>
          <w:rFonts w:eastAsia="Times New Roman" w:cstheme="minorHAnsi"/>
          <w:color w:val="222222"/>
          <w:sz w:val="24"/>
          <w:szCs w:val="24"/>
          <w:lang w:eastAsia="en-GB"/>
        </w:rPr>
      </w:pPr>
    </w:p>
    <w:p w14:paraId="3C1B0C4B" w14:textId="77777777" w:rsidR="005179A2" w:rsidRPr="005179A2" w:rsidRDefault="005179A2" w:rsidP="005179A2">
      <w:pPr>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The A184 runs through the centre of East Boldon with residential properties, a school and churches built </w:t>
      </w:r>
      <w:r w:rsidR="00515915">
        <w:rPr>
          <w:rFonts w:eastAsia="Times New Roman" w:cstheme="minorHAnsi"/>
          <w:color w:val="222222"/>
          <w:sz w:val="24"/>
          <w:szCs w:val="24"/>
          <w:lang w:eastAsia="en-GB"/>
        </w:rPr>
        <w:t xml:space="preserve">on both </w:t>
      </w:r>
      <w:r w:rsidRPr="005179A2">
        <w:rPr>
          <w:rFonts w:eastAsia="Times New Roman" w:cstheme="minorHAnsi"/>
          <w:color w:val="222222"/>
          <w:sz w:val="24"/>
          <w:szCs w:val="24"/>
          <w:lang w:eastAsia="en-GB"/>
        </w:rPr>
        <w:t>side</w:t>
      </w:r>
      <w:r w:rsidR="00515915">
        <w:rPr>
          <w:rFonts w:eastAsia="Times New Roman" w:cstheme="minorHAnsi"/>
          <w:color w:val="222222"/>
          <w:sz w:val="24"/>
          <w:szCs w:val="24"/>
          <w:lang w:eastAsia="en-GB"/>
        </w:rPr>
        <w:t>s</w:t>
      </w:r>
      <w:r w:rsidRPr="005179A2">
        <w:rPr>
          <w:rFonts w:eastAsia="Times New Roman" w:cstheme="minorHAnsi"/>
          <w:color w:val="222222"/>
          <w:sz w:val="24"/>
          <w:szCs w:val="24"/>
          <w:lang w:eastAsia="en-GB"/>
        </w:rPr>
        <w:t xml:space="preserve">. The increased traffic and air pollution that will result from these numbers will have a detrimental impact on the well-being and safety of its residents. </w:t>
      </w:r>
    </w:p>
    <w:p w14:paraId="74B36898" w14:textId="77777777" w:rsidR="005179A2" w:rsidRPr="005179A2" w:rsidRDefault="005179A2" w:rsidP="005179A2">
      <w:pPr>
        <w:spacing w:after="0" w:line="240" w:lineRule="auto"/>
        <w:rPr>
          <w:rFonts w:eastAsia="Times New Roman" w:cstheme="minorHAnsi"/>
          <w:color w:val="222222"/>
          <w:sz w:val="24"/>
          <w:szCs w:val="24"/>
          <w:lang w:eastAsia="en-GB"/>
        </w:rPr>
      </w:pPr>
    </w:p>
    <w:p w14:paraId="21C076C6" w14:textId="77777777" w:rsidR="005179A2" w:rsidRPr="00CB1D5E" w:rsidRDefault="005179A2" w:rsidP="00CB1D5E">
      <w:pPr>
        <w:pStyle w:val="ListParagraph"/>
        <w:numPr>
          <w:ilvl w:val="0"/>
          <w:numId w:val="1"/>
        </w:numPr>
        <w:shd w:val="clear" w:color="auto" w:fill="FFFFFF"/>
        <w:spacing w:line="235" w:lineRule="atLeast"/>
        <w:rPr>
          <w:rFonts w:eastAsia="Times New Roman" w:cstheme="minorHAnsi"/>
          <w:b/>
          <w:bCs/>
          <w:color w:val="222222"/>
          <w:sz w:val="24"/>
          <w:szCs w:val="24"/>
          <w:lang w:eastAsia="en-GB"/>
        </w:rPr>
      </w:pPr>
      <w:r w:rsidRPr="00CB1D5E">
        <w:rPr>
          <w:rFonts w:eastAsia="Times New Roman" w:cstheme="minorHAnsi"/>
          <w:b/>
          <w:bCs/>
          <w:color w:val="222222"/>
          <w:sz w:val="24"/>
          <w:szCs w:val="24"/>
          <w:lang w:eastAsia="en-GB"/>
        </w:rPr>
        <w:t>Amending the Green Belt boundary and loss of loss of greenbelt land to develop 1,862 new houses (SP3 point 2) proposed in the draft plan.</w:t>
      </w:r>
    </w:p>
    <w:p w14:paraId="6F993E9A" w14:textId="77777777" w:rsidR="005179A2" w:rsidRPr="005179A2" w:rsidRDefault="005179A2" w:rsidP="005179A2">
      <w:pPr>
        <w:shd w:val="clear" w:color="auto" w:fill="FFFFFF"/>
        <w:spacing w:line="235" w:lineRule="atLeast"/>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proposal is not justified, uses of out-of-date evidence, and an exceptional circumstances case to do this has not been made.</w:t>
      </w:r>
    </w:p>
    <w:p w14:paraId="65038E62" w14:textId="77777777" w:rsidR="005179A2" w:rsidRPr="005179A2" w:rsidRDefault="005179A2" w:rsidP="005179A2">
      <w:pPr>
        <w:shd w:val="clear" w:color="auto" w:fill="FFFFFF"/>
        <w:spacing w:line="235" w:lineRule="atLeast"/>
        <w:rPr>
          <w:rFonts w:eastAsia="Times New Roman" w:cstheme="minorHAnsi"/>
          <w:color w:val="222222"/>
          <w:sz w:val="24"/>
          <w:szCs w:val="24"/>
          <w:lang w:eastAsia="en-GB"/>
        </w:rPr>
      </w:pPr>
      <w:r w:rsidRPr="005179A2">
        <w:rPr>
          <w:rFonts w:eastAsia="Times New Roman" w:cstheme="minorHAnsi"/>
          <w:color w:val="222222"/>
          <w:sz w:val="24"/>
          <w:szCs w:val="24"/>
          <w:lang w:eastAsia="en-GB"/>
        </w:rPr>
        <w:t>Evidence of brownfield sites not being brought forward is apparent</w:t>
      </w:r>
      <w:r w:rsidR="00CB1D5E">
        <w:rPr>
          <w:rFonts w:eastAsia="Times New Roman" w:cstheme="minorHAnsi"/>
          <w:color w:val="222222"/>
          <w:sz w:val="24"/>
          <w:szCs w:val="24"/>
          <w:lang w:eastAsia="en-GB"/>
        </w:rPr>
        <w:t xml:space="preserve"> e.g.</w:t>
      </w:r>
      <w:r w:rsidRPr="005179A2">
        <w:rPr>
          <w:rFonts w:eastAsia="Times New Roman" w:cstheme="minorHAnsi"/>
          <w:color w:val="222222"/>
          <w:sz w:val="24"/>
          <w:szCs w:val="24"/>
          <w:lang w:eastAsia="en-GB"/>
        </w:rPr>
        <w:t>, the site between Wagonway Road and Argyle Street in Hebburn.</w:t>
      </w:r>
    </w:p>
    <w:p w14:paraId="547A29EE" w14:textId="77777777" w:rsidR="005179A2" w:rsidRPr="005179A2" w:rsidRDefault="005179A2" w:rsidP="005179A2">
      <w:pPr>
        <w:shd w:val="clear" w:color="auto" w:fill="FFFFFF"/>
        <w:spacing w:line="235" w:lineRule="atLeast"/>
        <w:rPr>
          <w:rFonts w:eastAsia="Times New Roman" w:cstheme="minorHAnsi"/>
          <w:color w:val="222222"/>
          <w:sz w:val="24"/>
          <w:szCs w:val="24"/>
          <w:lang w:eastAsia="en-GB"/>
        </w:rPr>
      </w:pPr>
      <w:r w:rsidRPr="005179A2">
        <w:rPr>
          <w:rFonts w:eastAsia="Times New Roman" w:cstheme="minorHAnsi"/>
          <w:color w:val="222222"/>
          <w:sz w:val="24"/>
          <w:szCs w:val="24"/>
          <w:lang w:eastAsia="en-GB"/>
        </w:rPr>
        <w:t>Site assessments in the background documents undervalue the importance of the land put forward and fail to reflect the function of the green belt boundary to protect the distinctiveness of the towns and villages affected.</w:t>
      </w:r>
    </w:p>
    <w:p w14:paraId="6DA7719D" w14:textId="77777777" w:rsidR="008A0328" w:rsidRDefault="005179A2" w:rsidP="005179A2">
      <w:pPr>
        <w:shd w:val="clear" w:color="auto" w:fill="FFFFFF"/>
        <w:spacing w:line="235" w:lineRule="atLeast"/>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loss of agricultural land and wildlife habitat, and the role greenbelt land will play in combating climate change is not given sufficient weight by the draft plan.</w:t>
      </w:r>
    </w:p>
    <w:p w14:paraId="4BBE924A" w14:textId="77777777" w:rsidR="008A0328" w:rsidRDefault="008A0328" w:rsidP="005179A2">
      <w:pPr>
        <w:shd w:val="clear" w:color="auto" w:fill="FFFFFF"/>
        <w:spacing w:line="235" w:lineRule="atLeast"/>
        <w:rPr>
          <w:rFonts w:eastAsia="Times New Roman" w:cstheme="minorHAnsi"/>
          <w:color w:val="222222"/>
          <w:sz w:val="24"/>
          <w:szCs w:val="24"/>
          <w:lang w:eastAsia="en-GB"/>
        </w:rPr>
      </w:pPr>
      <w:r>
        <w:rPr>
          <w:rFonts w:eastAsia="Times New Roman" w:cstheme="minorHAnsi"/>
          <w:color w:val="222222"/>
          <w:sz w:val="24"/>
          <w:szCs w:val="24"/>
          <w:lang w:eastAsia="en-GB"/>
        </w:rPr>
        <w:t>65 Hectares of Green Belt land has already been lost within 1 mile of th</w:t>
      </w:r>
      <w:r w:rsidR="00C651E8">
        <w:rPr>
          <w:rFonts w:eastAsia="Times New Roman" w:cstheme="minorHAnsi"/>
          <w:color w:val="222222"/>
          <w:sz w:val="24"/>
          <w:szCs w:val="24"/>
          <w:lang w:eastAsia="en-GB"/>
        </w:rPr>
        <w:t xml:space="preserve">e East Boldon Forum area </w:t>
      </w:r>
      <w:r>
        <w:rPr>
          <w:rFonts w:eastAsia="Times New Roman" w:cstheme="minorHAnsi"/>
          <w:color w:val="222222"/>
          <w:sz w:val="24"/>
          <w:szCs w:val="24"/>
          <w:lang w:eastAsia="en-GB"/>
        </w:rPr>
        <w:t xml:space="preserve">for the IAMP development. </w:t>
      </w:r>
    </w:p>
    <w:p w14:paraId="68FEFD44" w14:textId="77777777" w:rsidR="008A0328" w:rsidRDefault="007C0ACB" w:rsidP="007C0ACB">
      <w:pPr>
        <w:shd w:val="clear" w:color="auto" w:fill="FFFFFF"/>
        <w:spacing w:line="235" w:lineRule="atLeast"/>
        <w:jc w:val="center"/>
        <w:rPr>
          <w:rFonts w:eastAsia="Times New Roman" w:cstheme="minorHAnsi"/>
          <w:color w:val="222222"/>
          <w:sz w:val="24"/>
          <w:szCs w:val="24"/>
          <w:lang w:eastAsia="en-GB"/>
        </w:rPr>
      </w:pPr>
      <w:r>
        <w:rPr>
          <w:rFonts w:eastAsia="Times New Roman" w:cstheme="minorHAnsi"/>
          <w:noProof/>
          <w:color w:val="222222"/>
          <w:sz w:val="24"/>
          <w:szCs w:val="24"/>
          <w:lang w:eastAsia="en-GB"/>
        </w:rPr>
        <w:lastRenderedPageBreak/>
        <w:drawing>
          <wp:inline distT="0" distB="0" distL="0" distR="0" wp14:anchorId="1EC4950F" wp14:editId="76971139">
            <wp:extent cx="5977223" cy="5049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006580" cy="5074321"/>
                    </a:xfrm>
                    <a:prstGeom prst="rect">
                      <a:avLst/>
                    </a:prstGeom>
                  </pic:spPr>
                </pic:pic>
              </a:graphicData>
            </a:graphic>
          </wp:inline>
        </w:drawing>
      </w:r>
    </w:p>
    <w:p w14:paraId="1947187C" w14:textId="77777777" w:rsidR="001B0D48" w:rsidRDefault="001B0D48" w:rsidP="008A0328">
      <w:pPr>
        <w:shd w:val="clear" w:color="auto" w:fill="FFFFFF"/>
        <w:spacing w:line="235" w:lineRule="atLeast"/>
        <w:rPr>
          <w:rFonts w:eastAsia="Times New Roman" w:cstheme="minorHAnsi"/>
          <w:color w:val="222222"/>
          <w:sz w:val="24"/>
          <w:szCs w:val="24"/>
          <w:lang w:eastAsia="en-GB"/>
        </w:rPr>
      </w:pPr>
    </w:p>
    <w:p w14:paraId="57830D69" w14:textId="77777777" w:rsidR="00745BE3" w:rsidRPr="001B0D48" w:rsidRDefault="001B0D48" w:rsidP="001B0D48">
      <w:pPr>
        <w:shd w:val="clear" w:color="auto" w:fill="FFFFFF"/>
        <w:spacing w:line="235" w:lineRule="atLeast"/>
        <w:jc w:val="center"/>
        <w:rPr>
          <w:rFonts w:eastAsia="Times New Roman" w:cstheme="minorHAnsi"/>
          <w:b/>
          <w:bCs/>
          <w:color w:val="222222"/>
          <w:sz w:val="28"/>
          <w:szCs w:val="28"/>
          <w:lang w:eastAsia="en-GB"/>
        </w:rPr>
      </w:pPr>
      <w:r w:rsidRPr="001B0D48">
        <w:rPr>
          <w:rFonts w:eastAsia="Times New Roman" w:cstheme="minorHAnsi"/>
          <w:b/>
          <w:bCs/>
          <w:color w:val="222222"/>
          <w:sz w:val="28"/>
          <w:szCs w:val="28"/>
          <w:lang w:eastAsia="en-GB"/>
        </w:rPr>
        <w:t>T</w:t>
      </w:r>
      <w:r w:rsidR="005179A2" w:rsidRPr="001B0D48">
        <w:rPr>
          <w:rFonts w:eastAsia="Times New Roman" w:cstheme="minorHAnsi"/>
          <w:b/>
          <w:bCs/>
          <w:color w:val="222222"/>
          <w:sz w:val="28"/>
          <w:szCs w:val="28"/>
          <w:lang w:eastAsia="en-GB"/>
        </w:rPr>
        <w:t xml:space="preserve">he following </w:t>
      </w:r>
      <w:r w:rsidR="008A0328" w:rsidRPr="001B0D48">
        <w:rPr>
          <w:rFonts w:eastAsia="Times New Roman" w:cstheme="minorHAnsi"/>
          <w:b/>
          <w:bCs/>
          <w:color w:val="222222"/>
          <w:sz w:val="28"/>
          <w:szCs w:val="28"/>
          <w:lang w:eastAsia="en-GB"/>
        </w:rPr>
        <w:t xml:space="preserve">East Boldon </w:t>
      </w:r>
      <w:r w:rsidR="005179A2" w:rsidRPr="001B0D48">
        <w:rPr>
          <w:rFonts w:eastAsia="Times New Roman" w:cstheme="minorHAnsi"/>
          <w:b/>
          <w:bCs/>
          <w:color w:val="222222"/>
          <w:sz w:val="28"/>
          <w:szCs w:val="28"/>
          <w:lang w:eastAsia="en-GB"/>
        </w:rPr>
        <w:t xml:space="preserve">sites </w:t>
      </w:r>
      <w:r w:rsidR="008A0328" w:rsidRPr="001B0D48">
        <w:rPr>
          <w:rFonts w:eastAsia="Times New Roman" w:cstheme="minorHAnsi"/>
          <w:b/>
          <w:bCs/>
          <w:color w:val="222222"/>
          <w:sz w:val="28"/>
          <w:szCs w:val="28"/>
          <w:lang w:eastAsia="en-GB"/>
        </w:rPr>
        <w:t xml:space="preserve">are </w:t>
      </w:r>
      <w:r w:rsidR="005179A2" w:rsidRPr="001B0D48">
        <w:rPr>
          <w:rFonts w:eastAsia="Times New Roman" w:cstheme="minorHAnsi"/>
          <w:b/>
          <w:bCs/>
          <w:color w:val="222222"/>
          <w:sz w:val="28"/>
          <w:szCs w:val="28"/>
          <w:lang w:eastAsia="en-GB"/>
        </w:rPr>
        <w:t>included in the draft plan</w:t>
      </w:r>
      <w:r w:rsidR="004E0EFE">
        <w:rPr>
          <w:rFonts w:eastAsia="Times New Roman" w:cstheme="minorHAnsi"/>
          <w:b/>
          <w:bCs/>
          <w:color w:val="222222"/>
          <w:sz w:val="28"/>
          <w:szCs w:val="28"/>
          <w:lang w:eastAsia="en-GB"/>
        </w:rPr>
        <w:t>:</w:t>
      </w:r>
    </w:p>
    <w:p w14:paraId="59A6501B" w14:textId="77777777" w:rsidR="00745BE3" w:rsidRPr="001B0D48" w:rsidRDefault="00745BE3" w:rsidP="001B0D48">
      <w:pPr>
        <w:shd w:val="clear" w:color="auto" w:fill="FFFFFF"/>
        <w:spacing w:after="0" w:line="240" w:lineRule="auto"/>
        <w:jc w:val="center"/>
        <w:rPr>
          <w:rFonts w:eastAsia="Times New Roman" w:cstheme="minorHAnsi"/>
          <w:b/>
          <w:bCs/>
          <w:color w:val="222222"/>
          <w:sz w:val="28"/>
          <w:szCs w:val="28"/>
          <w:lang w:eastAsia="en-GB"/>
        </w:rPr>
      </w:pPr>
    </w:p>
    <w:p w14:paraId="5C5C0947" w14:textId="77777777" w:rsidR="005179A2" w:rsidRPr="005179A2" w:rsidRDefault="005179A2" w:rsidP="001B0D48">
      <w:pPr>
        <w:shd w:val="clear" w:color="auto" w:fill="FFFFFF"/>
        <w:spacing w:after="0" w:line="240" w:lineRule="auto"/>
        <w:jc w:val="center"/>
        <w:rPr>
          <w:rFonts w:eastAsia="Times New Roman" w:cstheme="minorHAnsi"/>
          <w:b/>
          <w:bCs/>
          <w:color w:val="222222"/>
          <w:sz w:val="24"/>
          <w:szCs w:val="24"/>
          <w:u w:val="single"/>
          <w:lang w:eastAsia="en-GB"/>
        </w:rPr>
      </w:pPr>
      <w:r w:rsidRPr="001B0D48">
        <w:rPr>
          <w:rFonts w:eastAsia="Times New Roman" w:cstheme="minorHAnsi"/>
          <w:b/>
          <w:bCs/>
          <w:color w:val="222222"/>
          <w:sz w:val="28"/>
          <w:szCs w:val="28"/>
          <w:lang w:eastAsia="en-GB"/>
        </w:rPr>
        <w:t>SITE SPECIFIC OBJECTIONS</w:t>
      </w:r>
      <w:r w:rsidRPr="005179A2">
        <w:rPr>
          <w:rFonts w:eastAsia="Times New Roman" w:cstheme="minorHAnsi"/>
          <w:b/>
          <w:bCs/>
          <w:color w:val="222222"/>
          <w:sz w:val="24"/>
          <w:szCs w:val="24"/>
          <w:lang w:eastAsia="en-GB"/>
        </w:rPr>
        <w:br/>
      </w:r>
    </w:p>
    <w:p w14:paraId="51DCD118" w14:textId="77777777" w:rsidR="005179A2" w:rsidRPr="00ED7DDE" w:rsidRDefault="005179A2" w:rsidP="005179A2">
      <w:pPr>
        <w:shd w:val="clear" w:color="auto" w:fill="FFFFFF"/>
        <w:spacing w:after="0" w:line="240" w:lineRule="auto"/>
        <w:rPr>
          <w:rFonts w:eastAsia="Times New Roman" w:cstheme="minorHAnsi"/>
          <w:b/>
          <w:bCs/>
          <w:color w:val="000000" w:themeColor="text1"/>
          <w:sz w:val="28"/>
          <w:szCs w:val="28"/>
          <w:u w:val="single"/>
          <w:lang w:eastAsia="en-GB"/>
        </w:rPr>
      </w:pPr>
      <w:r w:rsidRPr="00ED7DDE">
        <w:rPr>
          <w:rFonts w:eastAsia="Times New Roman" w:cstheme="minorHAnsi"/>
          <w:b/>
          <w:bCs/>
          <w:color w:val="222222"/>
          <w:sz w:val="28"/>
          <w:szCs w:val="28"/>
          <w:u w:val="single"/>
          <w:lang w:eastAsia="en-GB"/>
        </w:rPr>
        <w:t xml:space="preserve">GA4 Land at North Farm, Boker Lane, </w:t>
      </w:r>
      <w:r w:rsidRPr="00ED7DDE">
        <w:rPr>
          <w:rFonts w:eastAsia="Times New Roman" w:cstheme="minorHAnsi"/>
          <w:b/>
          <w:bCs/>
          <w:color w:val="000000" w:themeColor="text1"/>
          <w:sz w:val="28"/>
          <w:szCs w:val="28"/>
          <w:u w:val="single"/>
          <w:lang w:eastAsia="en-GB"/>
        </w:rPr>
        <w:t xml:space="preserve">Boldon </w:t>
      </w:r>
      <w:r w:rsidR="00745BE3" w:rsidRPr="00ED7DDE">
        <w:rPr>
          <w:rFonts w:eastAsia="Times New Roman" w:cstheme="minorHAnsi"/>
          <w:b/>
          <w:bCs/>
          <w:color w:val="000000" w:themeColor="text1"/>
          <w:sz w:val="28"/>
          <w:szCs w:val="28"/>
          <w:u w:val="single"/>
          <w:lang w:eastAsia="en-GB"/>
        </w:rPr>
        <w:t>(263</w:t>
      </w:r>
      <w:r w:rsidRPr="00ED7DDE">
        <w:rPr>
          <w:rFonts w:eastAsia="Times New Roman" w:cstheme="minorHAnsi"/>
          <w:b/>
          <w:bCs/>
          <w:color w:val="000000" w:themeColor="text1"/>
          <w:sz w:val="28"/>
          <w:szCs w:val="28"/>
          <w:u w:val="single"/>
          <w:lang w:eastAsia="en-GB"/>
        </w:rPr>
        <w:t xml:space="preserve"> houses)</w:t>
      </w:r>
    </w:p>
    <w:p w14:paraId="1F4E599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1BCECCF8" w14:textId="77777777" w:rsidR="005179A2" w:rsidRPr="005179A2" w:rsidRDefault="005179A2" w:rsidP="005179A2">
      <w:pPr>
        <w:shd w:val="clear" w:color="auto" w:fill="FFFFFF"/>
        <w:spacing w:after="0" w:line="240" w:lineRule="auto"/>
        <w:rPr>
          <w:rFonts w:eastAsia="Times New Roman" w:cstheme="minorHAnsi"/>
          <w:b/>
          <w:bCs/>
          <w:color w:val="222222"/>
          <w:sz w:val="24"/>
          <w:szCs w:val="24"/>
          <w:lang w:eastAsia="en-GB"/>
        </w:rPr>
      </w:pPr>
      <w:bookmarkStart w:id="0" w:name="_Hlk110513595"/>
      <w:r w:rsidRPr="005179A2">
        <w:rPr>
          <w:rFonts w:eastAsia="Times New Roman" w:cstheme="minorHAnsi"/>
          <w:b/>
          <w:bCs/>
          <w:color w:val="222222"/>
          <w:sz w:val="24"/>
          <w:szCs w:val="24"/>
          <w:lang w:eastAsia="en-GB"/>
        </w:rPr>
        <w:t>We object to this site being allocated for housing for the following reasons:</w:t>
      </w:r>
    </w:p>
    <w:p w14:paraId="679A0FE5" w14:textId="77777777" w:rsidR="005179A2" w:rsidRPr="005179A2" w:rsidRDefault="005179A2" w:rsidP="005179A2">
      <w:pPr>
        <w:shd w:val="clear" w:color="auto" w:fill="FFFFFF"/>
        <w:spacing w:after="0" w:line="240" w:lineRule="auto"/>
        <w:rPr>
          <w:rFonts w:eastAsia="Times New Roman" w:cstheme="minorHAnsi"/>
          <w:b/>
          <w:bCs/>
          <w:color w:val="222222"/>
          <w:sz w:val="24"/>
          <w:szCs w:val="24"/>
          <w:lang w:eastAsia="en-GB"/>
        </w:rPr>
      </w:pPr>
    </w:p>
    <w:bookmarkEnd w:id="0"/>
    <w:p w14:paraId="1C60C12D"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CONTRADICTION OF THE NEIGHBOURHOOD PLAN</w:t>
      </w:r>
    </w:p>
    <w:p w14:paraId="46DF8DED"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bookmarkStart w:id="1" w:name="_Hlk110498976"/>
      <w:r w:rsidRPr="005179A2">
        <w:rPr>
          <w:rFonts w:eastAsia="Times New Roman" w:cstheme="minorHAnsi"/>
          <w:color w:val="222222"/>
          <w:sz w:val="24"/>
          <w:szCs w:val="24"/>
          <w:lang w:eastAsia="en-GB"/>
        </w:rPr>
        <w:t>The development of the site is a major reversal of the East Boldon Neighbourhood Plan agreed at referendum in 2021.</w:t>
      </w:r>
    </w:p>
    <w:p w14:paraId="095487E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bookmarkEnd w:id="1"/>
    <w:p w14:paraId="0AED80DB"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LOSS OF VILLAGE IDENTITY</w:t>
      </w:r>
    </w:p>
    <w:p w14:paraId="54751B4A"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Green Belt Review Site Assessment undervalues the importance of the site.</w:t>
      </w:r>
    </w:p>
    <w:p w14:paraId="2BA4B588"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68D4FF77"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development of the site will reduce the gap, in terms of distance, between Boldon and South Shields and the open space and separation along Boker Lane will be lost, effectively merging East and West Boldon.</w:t>
      </w:r>
    </w:p>
    <w:p w14:paraId="4E5968FF"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571DE6A3" w14:textId="77777777" w:rsidR="007C0ACB" w:rsidRDefault="007C0ACB" w:rsidP="005179A2">
      <w:pPr>
        <w:shd w:val="clear" w:color="auto" w:fill="FFFFFF"/>
        <w:spacing w:after="0" w:line="240" w:lineRule="auto"/>
        <w:rPr>
          <w:rFonts w:eastAsia="Times New Roman" w:cstheme="minorHAnsi"/>
          <w:b/>
          <w:bCs/>
          <w:color w:val="FF0000"/>
          <w:sz w:val="24"/>
          <w:szCs w:val="24"/>
          <w:lang w:eastAsia="en-GB"/>
        </w:rPr>
      </w:pPr>
    </w:p>
    <w:p w14:paraId="3125D98D" w14:textId="77777777" w:rsidR="007C0ACB" w:rsidRDefault="007C0ACB" w:rsidP="005179A2">
      <w:pPr>
        <w:shd w:val="clear" w:color="auto" w:fill="FFFFFF"/>
        <w:spacing w:after="0" w:line="240" w:lineRule="auto"/>
        <w:rPr>
          <w:rFonts w:eastAsia="Times New Roman" w:cstheme="minorHAnsi"/>
          <w:b/>
          <w:bCs/>
          <w:color w:val="FF0000"/>
          <w:sz w:val="24"/>
          <w:szCs w:val="24"/>
          <w:lang w:eastAsia="en-GB"/>
        </w:rPr>
      </w:pPr>
    </w:p>
    <w:p w14:paraId="1417C400"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lastRenderedPageBreak/>
        <w:t xml:space="preserve">INCREASED RISK OF FLOODING </w:t>
      </w:r>
    </w:p>
    <w:p w14:paraId="6EC6FC4E"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There is a risk of surface water flooding for this site (it is located within Flood Zones 2 and 3) and the development of the site will have significant negative effects towards the climate change objective.</w:t>
      </w:r>
    </w:p>
    <w:p w14:paraId="62CA210A" w14:textId="77777777" w:rsidR="005179A2" w:rsidRPr="005179A2" w:rsidRDefault="005179A2" w:rsidP="005179A2">
      <w:pPr>
        <w:shd w:val="clear" w:color="auto" w:fill="FFFFFF"/>
        <w:spacing w:after="0" w:line="240" w:lineRule="auto"/>
        <w:rPr>
          <w:rFonts w:eastAsia="Times New Roman" w:cstheme="minorHAnsi"/>
          <w:color w:val="222222"/>
          <w:sz w:val="24"/>
          <w:szCs w:val="24"/>
          <w:highlight w:val="yellow"/>
          <w:lang w:eastAsia="en-GB"/>
        </w:rPr>
      </w:pPr>
    </w:p>
    <w:p w14:paraId="7F625B44"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DAMAGE TO THE ENVIRONMENT</w:t>
      </w:r>
    </w:p>
    <w:p w14:paraId="7B542959"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site is within the wildlife corridor, is located within 5Om of a SSSI and 250 m of a local wildlife site and nature reserve. the Site Assessment states that a significant negative effect is expected in relation to the objective of conserving and enhancing biodiversity.</w:t>
      </w:r>
    </w:p>
    <w:p w14:paraId="66C34007"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6B7C40C1"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LOSS OF AGRICULTURAL LAND</w:t>
      </w:r>
    </w:p>
    <w:p w14:paraId="18CD21C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development of the site which is in agricultural use would result in the loss of Grade 3 agricultural land and the SA states that is therefore considered to have a significant negative effect in relation to the objective of protecting our soils and promoting efficient land use.</w:t>
      </w:r>
    </w:p>
    <w:p w14:paraId="1094A37C"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315092A1"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OVERLOAD ON INFRASTRUCTURE</w:t>
      </w:r>
    </w:p>
    <w:p w14:paraId="7B16085F"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bookmarkStart w:id="2" w:name="_Hlk110514145"/>
      <w:r w:rsidRPr="005179A2">
        <w:rPr>
          <w:rFonts w:eastAsia="Times New Roman" w:cstheme="minorHAnsi"/>
          <w:color w:val="222222"/>
          <w:sz w:val="24"/>
          <w:szCs w:val="24"/>
          <w:lang w:eastAsia="en-GB"/>
        </w:rPr>
        <w:t>The development of 263 houses on this site will have a major impact on the infrastructure of the village including the need for an extra 66 extra primary school places and 33 extra secondary school places. The Infrastructure Delivery Plan indicates a lack of capacity in local primary schools.</w:t>
      </w:r>
    </w:p>
    <w:bookmarkEnd w:id="2"/>
    <w:p w14:paraId="174C1535"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5CD64CEC"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EXTREME INCREASE IN TRAFFIC - ALREADY OVER CAPACITY</w:t>
      </w:r>
    </w:p>
    <w:p w14:paraId="2451DC3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Traffic Capacity Assessment shows that the site would contribute significant additional capacity through the A184/ Boker Lane junction, which is already over capacity at the evening peak. When the impact of full barrier closure at the Tilesheds level crossing is included the impact on this junction is even greater. Similar impact is forecast for the Sunderland Road/ Station Road junction.</w:t>
      </w:r>
    </w:p>
    <w:p w14:paraId="73791133"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0695C3B9" w14:textId="77777777" w:rsidR="00ED7DDE" w:rsidRPr="005179A2" w:rsidRDefault="00ED7DDE" w:rsidP="005179A2">
      <w:pPr>
        <w:shd w:val="clear" w:color="auto" w:fill="FFFFFF"/>
        <w:spacing w:after="0" w:line="240" w:lineRule="auto"/>
        <w:rPr>
          <w:rFonts w:eastAsia="Times New Roman" w:cstheme="minorHAnsi"/>
          <w:color w:val="222222"/>
          <w:sz w:val="24"/>
          <w:szCs w:val="24"/>
          <w:lang w:eastAsia="en-GB"/>
        </w:rPr>
      </w:pPr>
    </w:p>
    <w:p w14:paraId="3A823CCA"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3162EE25" w14:textId="77777777" w:rsidR="005179A2" w:rsidRPr="00ED7DDE" w:rsidRDefault="005179A2" w:rsidP="005179A2">
      <w:pPr>
        <w:shd w:val="clear" w:color="auto" w:fill="FFFFFF"/>
        <w:spacing w:after="0" w:line="240" w:lineRule="auto"/>
        <w:rPr>
          <w:rFonts w:eastAsia="Times New Roman" w:cstheme="minorHAnsi"/>
          <w:b/>
          <w:bCs/>
          <w:color w:val="000000" w:themeColor="text1"/>
          <w:sz w:val="28"/>
          <w:szCs w:val="28"/>
          <w:u w:val="single"/>
          <w:lang w:eastAsia="en-GB"/>
        </w:rPr>
      </w:pPr>
      <w:r w:rsidRPr="00ED7DDE">
        <w:rPr>
          <w:rFonts w:eastAsia="Times New Roman" w:cstheme="minorHAnsi"/>
          <w:b/>
          <w:bCs/>
          <w:color w:val="222222"/>
          <w:sz w:val="28"/>
          <w:szCs w:val="28"/>
          <w:u w:val="single"/>
          <w:lang w:eastAsia="en-GB"/>
        </w:rPr>
        <w:t xml:space="preserve">GA5 Former MOD Bunkers, medical stores and associated </w:t>
      </w:r>
      <w:r w:rsidRPr="00ED7DDE">
        <w:rPr>
          <w:rFonts w:eastAsia="Times New Roman" w:cstheme="minorHAnsi"/>
          <w:b/>
          <w:bCs/>
          <w:color w:val="000000" w:themeColor="text1"/>
          <w:sz w:val="28"/>
          <w:szCs w:val="28"/>
          <w:u w:val="single"/>
          <w:lang w:eastAsia="en-GB"/>
        </w:rPr>
        <w:t>land (</w:t>
      </w:r>
      <w:r w:rsidR="00745BE3" w:rsidRPr="00ED7DDE">
        <w:rPr>
          <w:rFonts w:eastAsia="Times New Roman" w:cstheme="minorHAnsi"/>
          <w:b/>
          <w:bCs/>
          <w:color w:val="000000" w:themeColor="text1"/>
          <w:sz w:val="28"/>
          <w:szCs w:val="28"/>
          <w:u w:val="single"/>
          <w:lang w:eastAsia="en-GB"/>
        </w:rPr>
        <w:t>120</w:t>
      </w:r>
      <w:r w:rsidRPr="00ED7DDE">
        <w:rPr>
          <w:rFonts w:eastAsia="Times New Roman" w:cstheme="minorHAnsi"/>
          <w:b/>
          <w:bCs/>
          <w:color w:val="000000" w:themeColor="text1"/>
          <w:sz w:val="28"/>
          <w:szCs w:val="28"/>
          <w:u w:val="single"/>
          <w:lang w:eastAsia="en-GB"/>
        </w:rPr>
        <w:t xml:space="preserve"> houses)</w:t>
      </w:r>
    </w:p>
    <w:p w14:paraId="3B56D656" w14:textId="77777777" w:rsidR="005179A2" w:rsidRPr="00ED7DDE" w:rsidRDefault="005179A2" w:rsidP="005179A2">
      <w:pPr>
        <w:shd w:val="clear" w:color="auto" w:fill="FFFFFF"/>
        <w:spacing w:after="0" w:line="240" w:lineRule="auto"/>
        <w:rPr>
          <w:rFonts w:eastAsia="Times New Roman" w:cstheme="minorHAnsi"/>
          <w:b/>
          <w:bCs/>
          <w:color w:val="222222"/>
          <w:sz w:val="28"/>
          <w:szCs w:val="28"/>
          <w:lang w:eastAsia="en-GB"/>
        </w:rPr>
      </w:pPr>
    </w:p>
    <w:p w14:paraId="0D69735E" w14:textId="77777777" w:rsidR="005179A2" w:rsidRPr="005179A2" w:rsidRDefault="005179A2" w:rsidP="005179A2">
      <w:pPr>
        <w:shd w:val="clear" w:color="auto" w:fill="FFFFFF"/>
        <w:spacing w:after="0" w:line="240" w:lineRule="auto"/>
        <w:rPr>
          <w:rFonts w:eastAsia="Times New Roman" w:cstheme="minorHAnsi"/>
          <w:b/>
          <w:bCs/>
          <w:color w:val="222222"/>
          <w:sz w:val="24"/>
          <w:szCs w:val="24"/>
          <w:lang w:eastAsia="en-GB"/>
        </w:rPr>
      </w:pPr>
      <w:r w:rsidRPr="005179A2">
        <w:rPr>
          <w:rFonts w:eastAsia="Times New Roman" w:cstheme="minorHAnsi"/>
          <w:b/>
          <w:bCs/>
          <w:color w:val="222222"/>
          <w:sz w:val="24"/>
          <w:szCs w:val="24"/>
          <w:lang w:eastAsia="en-GB"/>
        </w:rPr>
        <w:t>We object to this site being allocated for housing for the following reasons:</w:t>
      </w:r>
    </w:p>
    <w:p w14:paraId="217B93A0"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1CDB16A0"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CONTRADICTION OF THE NEIGHBOURHOOD PLAN</w:t>
      </w:r>
    </w:p>
    <w:p w14:paraId="1BFFC62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This site was not allocated for housing in the 2019 Draft Local Plan and its inclusion is a major reversal of the East Boldon Neighbourhood Plan agreed at referendum in 2021</w:t>
      </w:r>
    </w:p>
    <w:p w14:paraId="3E6096D6"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1A876816"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 xml:space="preserve">GREENBELT VALUES IGNORED </w:t>
      </w:r>
    </w:p>
    <w:p w14:paraId="57B0CD63"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The Stage 2 Green Belt Review is flawed and undervalues the overall importance of the site. The Wildlife Corridors Network Review identifies this as a Core Site of high nature conservation value The site is also within the current area of landscape significance and the South Tyneside Landscape Character Study (2012) recommended reclamation of the site. The site assessment highlights the risk of flooding </w:t>
      </w:r>
      <w:r w:rsidR="003A244D" w:rsidRPr="005179A2">
        <w:rPr>
          <w:rFonts w:eastAsia="Times New Roman" w:cstheme="minorHAnsi"/>
          <w:color w:val="222222"/>
          <w:sz w:val="24"/>
          <w:szCs w:val="24"/>
          <w:lang w:eastAsia="en-GB"/>
        </w:rPr>
        <w:t>and</w:t>
      </w:r>
      <w:r w:rsidRPr="005179A2">
        <w:rPr>
          <w:rFonts w:eastAsia="Times New Roman" w:cstheme="minorHAnsi"/>
          <w:color w:val="222222"/>
          <w:sz w:val="24"/>
          <w:szCs w:val="24"/>
          <w:lang w:eastAsia="en-GB"/>
        </w:rPr>
        <w:t xml:space="preserve"> states that development of the site could have a significant negative effect upon the objective of enhancing our green infrastructure as it is located within a green infrastructure corridor.</w:t>
      </w:r>
    </w:p>
    <w:p w14:paraId="34C42E0D"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65276F74"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b/>
          <w:bCs/>
          <w:color w:val="222222"/>
          <w:sz w:val="24"/>
          <w:szCs w:val="24"/>
          <w:lang w:eastAsia="en-GB"/>
        </w:rPr>
        <w:t xml:space="preserve">The allocation and realignment of the </w:t>
      </w:r>
      <w:r w:rsidR="00515915">
        <w:rPr>
          <w:rFonts w:eastAsia="Times New Roman" w:cstheme="minorHAnsi"/>
          <w:b/>
          <w:bCs/>
          <w:color w:val="222222"/>
          <w:sz w:val="24"/>
          <w:szCs w:val="24"/>
          <w:lang w:eastAsia="en-GB"/>
        </w:rPr>
        <w:t>G</w:t>
      </w:r>
      <w:r w:rsidRPr="005179A2">
        <w:rPr>
          <w:rFonts w:eastAsia="Times New Roman" w:cstheme="minorHAnsi"/>
          <w:b/>
          <w:bCs/>
          <w:color w:val="222222"/>
          <w:sz w:val="24"/>
          <w:szCs w:val="24"/>
          <w:lang w:eastAsia="en-GB"/>
        </w:rPr>
        <w:t xml:space="preserve">reen </w:t>
      </w:r>
      <w:r w:rsidR="00515915">
        <w:rPr>
          <w:rFonts w:eastAsia="Times New Roman" w:cstheme="minorHAnsi"/>
          <w:b/>
          <w:bCs/>
          <w:color w:val="222222"/>
          <w:sz w:val="24"/>
          <w:szCs w:val="24"/>
          <w:lang w:eastAsia="en-GB"/>
        </w:rPr>
        <w:t>B</w:t>
      </w:r>
      <w:r w:rsidRPr="005179A2">
        <w:rPr>
          <w:rFonts w:eastAsia="Times New Roman" w:cstheme="minorHAnsi"/>
          <w:b/>
          <w:bCs/>
          <w:color w:val="222222"/>
          <w:sz w:val="24"/>
          <w:szCs w:val="24"/>
          <w:lang w:eastAsia="en-GB"/>
        </w:rPr>
        <w:t xml:space="preserve">elt does not comply with guidance in the National Planning Policy Framework regarding </w:t>
      </w:r>
      <w:r w:rsidR="00515915">
        <w:rPr>
          <w:rFonts w:eastAsia="Times New Roman" w:cstheme="minorHAnsi"/>
          <w:b/>
          <w:bCs/>
          <w:color w:val="222222"/>
          <w:sz w:val="24"/>
          <w:szCs w:val="24"/>
          <w:lang w:eastAsia="en-GB"/>
        </w:rPr>
        <w:t>G</w:t>
      </w:r>
      <w:r w:rsidRPr="005179A2">
        <w:rPr>
          <w:rFonts w:eastAsia="Times New Roman" w:cstheme="minorHAnsi"/>
          <w:b/>
          <w:bCs/>
          <w:color w:val="222222"/>
          <w:sz w:val="24"/>
          <w:szCs w:val="24"/>
          <w:lang w:eastAsia="en-GB"/>
        </w:rPr>
        <w:t xml:space="preserve">reen </w:t>
      </w:r>
      <w:r w:rsidR="00515915">
        <w:rPr>
          <w:rFonts w:eastAsia="Times New Roman" w:cstheme="minorHAnsi"/>
          <w:b/>
          <w:bCs/>
          <w:color w:val="222222"/>
          <w:sz w:val="24"/>
          <w:szCs w:val="24"/>
          <w:lang w:eastAsia="en-GB"/>
        </w:rPr>
        <w:t>B</w:t>
      </w:r>
      <w:r w:rsidRPr="005179A2">
        <w:rPr>
          <w:rFonts w:eastAsia="Times New Roman" w:cstheme="minorHAnsi"/>
          <w:b/>
          <w:bCs/>
          <w:color w:val="222222"/>
          <w:sz w:val="24"/>
          <w:szCs w:val="24"/>
          <w:lang w:eastAsia="en-GB"/>
        </w:rPr>
        <w:t>elt boundaries. The assessment itself states that "It is acknowledged that release of this parcel of land from the Green Belt would produce a Green Belt boundary that is neither logical nor robust and could lead to development pressure on parcels to the north." The assessment also states "However, there is a risk that the new Green Belt boundary would not provide a firm and distinct edge to the settlement and would not help in preventing further sprawl going forward."</w:t>
      </w:r>
    </w:p>
    <w:p w14:paraId="34EBA0F7" w14:textId="77777777" w:rsidR="005179A2" w:rsidRPr="005179A2" w:rsidRDefault="005179A2" w:rsidP="005179A2">
      <w:pPr>
        <w:shd w:val="clear" w:color="auto" w:fill="FFFFFF"/>
        <w:spacing w:after="0" w:line="240" w:lineRule="auto"/>
        <w:rPr>
          <w:rFonts w:eastAsia="Times New Roman" w:cstheme="minorHAnsi"/>
          <w:b/>
          <w:bCs/>
          <w:color w:val="222222"/>
          <w:sz w:val="24"/>
          <w:szCs w:val="24"/>
          <w:lang w:eastAsia="en-GB"/>
        </w:rPr>
      </w:pPr>
    </w:p>
    <w:p w14:paraId="4E8AE5D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lastRenderedPageBreak/>
        <w:t xml:space="preserve">EBNF received proposals for the development of two parcels of land to the north of the site for 215 houses during the NP examination and these were rejected by the independent examiner. The allocation of this site and the fact that the </w:t>
      </w:r>
      <w:r w:rsidR="00515915">
        <w:rPr>
          <w:rFonts w:eastAsia="Times New Roman" w:cstheme="minorHAnsi"/>
          <w:color w:val="222222"/>
          <w:sz w:val="24"/>
          <w:szCs w:val="24"/>
          <w:lang w:eastAsia="en-GB"/>
        </w:rPr>
        <w:t>G</w:t>
      </w:r>
      <w:r w:rsidRPr="005179A2">
        <w:rPr>
          <w:rFonts w:eastAsia="Times New Roman" w:cstheme="minorHAnsi"/>
          <w:color w:val="222222"/>
          <w:sz w:val="24"/>
          <w:szCs w:val="24"/>
          <w:lang w:eastAsia="en-GB"/>
        </w:rPr>
        <w:t xml:space="preserve">reen </w:t>
      </w:r>
      <w:r w:rsidR="00515915">
        <w:rPr>
          <w:rFonts w:eastAsia="Times New Roman" w:cstheme="minorHAnsi"/>
          <w:color w:val="222222"/>
          <w:sz w:val="24"/>
          <w:szCs w:val="24"/>
          <w:lang w:eastAsia="en-GB"/>
        </w:rPr>
        <w:t>B</w:t>
      </w:r>
      <w:r w:rsidRPr="005179A2">
        <w:rPr>
          <w:rFonts w:eastAsia="Times New Roman" w:cstheme="minorHAnsi"/>
          <w:color w:val="222222"/>
          <w:sz w:val="24"/>
          <w:szCs w:val="24"/>
          <w:lang w:eastAsia="en-GB"/>
        </w:rPr>
        <w:t>elt boundary proposed is not robust may now will bring forward these proposals once again.</w:t>
      </w:r>
    </w:p>
    <w:p w14:paraId="419F64B5" w14:textId="77777777" w:rsidR="00C23EA9" w:rsidRDefault="00C23EA9" w:rsidP="00C23EA9">
      <w:pPr>
        <w:spacing w:after="0" w:line="240" w:lineRule="auto"/>
        <w:rPr>
          <w:rFonts w:eastAsia="Times New Roman" w:cstheme="minorHAnsi"/>
          <w:b/>
          <w:bCs/>
          <w:color w:val="FF0000"/>
          <w:sz w:val="24"/>
          <w:szCs w:val="24"/>
          <w:lang w:eastAsia="en-GB"/>
        </w:rPr>
      </w:pPr>
    </w:p>
    <w:p w14:paraId="1AE74F2B" w14:textId="77777777" w:rsidR="00C23EA9" w:rsidRPr="007C0ACB" w:rsidRDefault="00C23EA9" w:rsidP="00C23EA9">
      <w:pPr>
        <w:spacing w:after="0" w:line="240" w:lineRule="auto"/>
        <w:rPr>
          <w:rFonts w:eastAsia="Times New Roman" w:cstheme="minorHAnsi"/>
          <w:color w:val="000000"/>
          <w:sz w:val="24"/>
          <w:szCs w:val="24"/>
          <w:lang w:eastAsia="en-GB"/>
        </w:rPr>
      </w:pPr>
      <w:r w:rsidRPr="007C0ACB">
        <w:rPr>
          <w:rFonts w:eastAsia="Times New Roman" w:cstheme="minorHAnsi"/>
          <w:b/>
          <w:bCs/>
          <w:color w:val="FF0000"/>
          <w:sz w:val="24"/>
          <w:szCs w:val="24"/>
          <w:lang w:eastAsia="en-GB"/>
        </w:rPr>
        <w:t>LOSS OF SIGNIFICANT HERITAGE</w:t>
      </w:r>
    </w:p>
    <w:p w14:paraId="36D4EF2D"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w:t>
      </w:r>
      <w:r w:rsidR="00515915">
        <w:rPr>
          <w:rFonts w:eastAsia="Times New Roman" w:cstheme="minorHAnsi"/>
          <w:color w:val="222222"/>
          <w:sz w:val="24"/>
          <w:szCs w:val="24"/>
          <w:lang w:eastAsia="en-GB"/>
        </w:rPr>
        <w:t>e</w:t>
      </w:r>
      <w:r w:rsidRPr="005179A2">
        <w:rPr>
          <w:rFonts w:eastAsia="Times New Roman" w:cstheme="minorHAnsi"/>
          <w:color w:val="222222"/>
          <w:sz w:val="24"/>
          <w:szCs w:val="24"/>
          <w:lang w:eastAsia="en-GB"/>
        </w:rPr>
        <w:t xml:space="preserve"> remains of the Second World War Anti-Aircraft Supply Depot buildings on site are listed on South Tyneside's Locally Significant Heritage Assets List and the development of the site for housing could result in a loss of locally significant heritage.</w:t>
      </w:r>
    </w:p>
    <w:p w14:paraId="21E860EC"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6ADB13D3"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OVERLOAD ON INFRASTRUCTURE</w:t>
      </w:r>
    </w:p>
    <w:p w14:paraId="71947A8A"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development of 120 houses on the site will make a considerable impact on the infrastructure of the village. The site would generate an additional 30 primary school places and 15 secondary school places. The current junior and infant schools are at capacity.</w:t>
      </w:r>
    </w:p>
    <w:p w14:paraId="682DE7C2"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4420DF68" w14:textId="77777777" w:rsid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Traffic Capacity Assessment shows that this site would contribute the largest amounts of additional trips along the A184, with the highest impact on the A184 / Boker Lane junction, which is already over capacity at evening peak.</w:t>
      </w:r>
    </w:p>
    <w:p w14:paraId="3C278222" w14:textId="77777777" w:rsidR="005179A2" w:rsidRDefault="005179A2" w:rsidP="005179A2">
      <w:pPr>
        <w:shd w:val="clear" w:color="auto" w:fill="FFFFFF"/>
        <w:spacing w:after="0" w:line="240" w:lineRule="auto"/>
        <w:rPr>
          <w:rFonts w:eastAsia="Times New Roman" w:cstheme="minorHAnsi"/>
          <w:b/>
          <w:bCs/>
          <w:color w:val="FF0000"/>
          <w:sz w:val="24"/>
          <w:szCs w:val="24"/>
          <w:lang w:eastAsia="en-GB"/>
        </w:rPr>
      </w:pPr>
    </w:p>
    <w:p w14:paraId="52B814AA" w14:textId="77777777" w:rsidR="00C23EA9" w:rsidRPr="005179A2" w:rsidRDefault="00C23EA9" w:rsidP="005179A2">
      <w:pPr>
        <w:shd w:val="clear" w:color="auto" w:fill="FFFFFF"/>
        <w:spacing w:after="0" w:line="240" w:lineRule="auto"/>
        <w:rPr>
          <w:rFonts w:eastAsia="Times New Roman" w:cstheme="minorHAnsi"/>
          <w:color w:val="222222"/>
          <w:sz w:val="24"/>
          <w:szCs w:val="24"/>
          <w:lang w:eastAsia="en-GB"/>
        </w:rPr>
      </w:pPr>
    </w:p>
    <w:p w14:paraId="7AFD8E14" w14:textId="77777777" w:rsidR="005179A2" w:rsidRPr="00ED7DDE" w:rsidRDefault="005179A2" w:rsidP="005179A2">
      <w:pPr>
        <w:shd w:val="clear" w:color="auto" w:fill="FFFFFF"/>
        <w:spacing w:after="0" w:line="240" w:lineRule="auto"/>
        <w:rPr>
          <w:rFonts w:eastAsia="Times New Roman" w:cstheme="minorHAnsi"/>
          <w:b/>
          <w:bCs/>
          <w:color w:val="FF0000"/>
          <w:sz w:val="28"/>
          <w:szCs w:val="28"/>
          <w:u w:val="single"/>
          <w:lang w:eastAsia="en-GB"/>
        </w:rPr>
      </w:pPr>
      <w:r w:rsidRPr="00ED7DDE">
        <w:rPr>
          <w:rFonts w:eastAsia="Times New Roman" w:cstheme="minorHAnsi"/>
          <w:b/>
          <w:bCs/>
          <w:color w:val="222222"/>
          <w:sz w:val="28"/>
          <w:szCs w:val="28"/>
          <w:u w:val="single"/>
          <w:lang w:eastAsia="en-GB"/>
        </w:rPr>
        <w:t xml:space="preserve">GA6 Land south of St John's Terrace and Natley </w:t>
      </w:r>
      <w:r w:rsidRPr="00ED7DDE">
        <w:rPr>
          <w:rFonts w:eastAsia="Times New Roman" w:cstheme="minorHAnsi"/>
          <w:b/>
          <w:bCs/>
          <w:color w:val="000000" w:themeColor="text1"/>
          <w:sz w:val="28"/>
          <w:szCs w:val="28"/>
          <w:u w:val="single"/>
          <w:lang w:eastAsia="en-GB"/>
        </w:rPr>
        <w:t>Avenue (</w:t>
      </w:r>
      <w:r w:rsidR="00745BE3" w:rsidRPr="00ED7DDE">
        <w:rPr>
          <w:rFonts w:eastAsia="Times New Roman" w:cstheme="minorHAnsi"/>
          <w:b/>
          <w:bCs/>
          <w:color w:val="000000" w:themeColor="text1"/>
          <w:sz w:val="28"/>
          <w:szCs w:val="28"/>
          <w:u w:val="single"/>
          <w:lang w:eastAsia="en-GB"/>
        </w:rPr>
        <w:t>63 Houses</w:t>
      </w:r>
      <w:r w:rsidRPr="00ED7DDE">
        <w:rPr>
          <w:rFonts w:eastAsia="Times New Roman" w:cstheme="minorHAnsi"/>
          <w:b/>
          <w:bCs/>
          <w:color w:val="000000" w:themeColor="text1"/>
          <w:sz w:val="28"/>
          <w:szCs w:val="28"/>
          <w:u w:val="single"/>
          <w:lang w:eastAsia="en-GB"/>
        </w:rPr>
        <w:t>)</w:t>
      </w:r>
    </w:p>
    <w:p w14:paraId="6C408AAD" w14:textId="77777777" w:rsidR="005179A2" w:rsidRPr="00ED7DDE" w:rsidRDefault="005179A2" w:rsidP="005179A2">
      <w:pPr>
        <w:shd w:val="clear" w:color="auto" w:fill="FFFFFF"/>
        <w:spacing w:after="0" w:line="240" w:lineRule="auto"/>
        <w:rPr>
          <w:rFonts w:eastAsia="Times New Roman" w:cstheme="minorHAnsi"/>
          <w:b/>
          <w:bCs/>
          <w:color w:val="222222"/>
          <w:sz w:val="28"/>
          <w:szCs w:val="28"/>
          <w:lang w:eastAsia="en-GB"/>
        </w:rPr>
      </w:pPr>
    </w:p>
    <w:p w14:paraId="031500F8" w14:textId="77777777" w:rsidR="005179A2" w:rsidRPr="005179A2" w:rsidRDefault="005179A2" w:rsidP="005179A2">
      <w:pPr>
        <w:shd w:val="clear" w:color="auto" w:fill="FFFFFF"/>
        <w:spacing w:after="0" w:line="240" w:lineRule="auto"/>
        <w:rPr>
          <w:rFonts w:eastAsia="Times New Roman" w:cstheme="minorHAnsi"/>
          <w:b/>
          <w:bCs/>
          <w:color w:val="222222"/>
          <w:sz w:val="24"/>
          <w:szCs w:val="24"/>
          <w:lang w:eastAsia="en-GB"/>
        </w:rPr>
      </w:pPr>
      <w:r w:rsidRPr="005179A2">
        <w:rPr>
          <w:rFonts w:eastAsia="Times New Roman" w:cstheme="minorHAnsi"/>
          <w:b/>
          <w:bCs/>
          <w:color w:val="222222"/>
          <w:sz w:val="24"/>
          <w:szCs w:val="24"/>
          <w:lang w:eastAsia="en-GB"/>
        </w:rPr>
        <w:t>We object to this site being allocated for housing for the following reasons:</w:t>
      </w:r>
    </w:p>
    <w:p w14:paraId="57D2CFC8"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4D7A1382"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CONTRADICTION OF THE NEIGHBOURHOOD PLAN</w:t>
      </w:r>
    </w:p>
    <w:p w14:paraId="5F4B49A0"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Its inclusion is a major reversal of the East Boldon Neighbourhood Plan agreed at referendum in 2021.</w:t>
      </w:r>
    </w:p>
    <w:p w14:paraId="66547270" w14:textId="77777777" w:rsidR="005179A2" w:rsidRPr="005179A2" w:rsidRDefault="005179A2" w:rsidP="005179A2">
      <w:pPr>
        <w:shd w:val="clear" w:color="auto" w:fill="FFFFFF"/>
        <w:spacing w:after="0" w:line="240" w:lineRule="auto"/>
        <w:rPr>
          <w:rFonts w:eastAsia="Times New Roman" w:cstheme="minorHAnsi"/>
          <w:color w:val="FF0000"/>
          <w:sz w:val="24"/>
          <w:szCs w:val="24"/>
          <w:lang w:eastAsia="en-GB"/>
        </w:rPr>
      </w:pPr>
    </w:p>
    <w:p w14:paraId="50B7216E"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 xml:space="preserve">OVERLOAD ON INFRASTRUCTURE </w:t>
      </w:r>
    </w:p>
    <w:p w14:paraId="1C8A64A3"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Access to this infill site is problematic:</w:t>
      </w:r>
    </w:p>
    <w:p w14:paraId="0443755E"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sym w:font="Symbol" w:char="F0B7"/>
      </w:r>
      <w:r w:rsidRPr="005179A2">
        <w:rPr>
          <w:rFonts w:eastAsia="Times New Roman" w:cstheme="minorHAnsi"/>
          <w:color w:val="222222"/>
          <w:sz w:val="24"/>
          <w:szCs w:val="24"/>
          <w:lang w:eastAsia="en-GB"/>
        </w:rPr>
        <w:t xml:space="preserve"> St John’s Terrace is a narrow road, which cannot cope with existing traffic demands and is plagued by parking problems, mainly from commuters using the Metro system. </w:t>
      </w:r>
    </w:p>
    <w:p w14:paraId="2AFA5ACF"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sym w:font="Symbol" w:char="F0B7"/>
      </w:r>
      <w:r w:rsidRPr="005179A2">
        <w:rPr>
          <w:rFonts w:eastAsia="Times New Roman" w:cstheme="minorHAnsi"/>
          <w:color w:val="222222"/>
          <w:sz w:val="24"/>
          <w:szCs w:val="24"/>
          <w:lang w:eastAsia="en-GB"/>
        </w:rPr>
        <w:t xml:space="preserve"> Access from A184, would create significant road safety issues, including the close proximity of current accesses to Boldon Cricket Club, Low House Farm, Green Lane and Natley Avenue.</w:t>
      </w:r>
    </w:p>
    <w:p w14:paraId="617A91DC" w14:textId="77777777" w:rsidR="005451E8" w:rsidRDefault="005451E8" w:rsidP="00C651E8">
      <w:pPr>
        <w:shd w:val="clear" w:color="auto" w:fill="FFFFFF"/>
        <w:spacing w:after="0" w:line="240" w:lineRule="auto"/>
        <w:rPr>
          <w:rFonts w:eastAsia="Times New Roman" w:cstheme="minorHAnsi"/>
          <w:color w:val="222222"/>
          <w:sz w:val="24"/>
          <w:szCs w:val="24"/>
          <w:lang w:eastAsia="en-GB"/>
        </w:rPr>
      </w:pPr>
    </w:p>
    <w:p w14:paraId="363A9CE2" w14:textId="77777777" w:rsidR="005451E8" w:rsidRDefault="00C651E8" w:rsidP="00C651E8">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The development of the site will have a considerable impact on the infrastructure of the village. </w:t>
      </w:r>
    </w:p>
    <w:p w14:paraId="01A15C87" w14:textId="5B00130D" w:rsidR="005451E8" w:rsidRDefault="00C651E8" w:rsidP="00C651E8">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Traffic Capacity Assessment states that the development of the site will contribute to increasing capacity at the Station Road and Boker Lane traffic light junctions on the A184. The Boker Lane junction is already over capacity at</w:t>
      </w:r>
      <w:r w:rsidR="0025650B">
        <w:rPr>
          <w:rFonts w:eastAsia="Times New Roman" w:cstheme="minorHAnsi"/>
          <w:color w:val="222222"/>
          <w:sz w:val="24"/>
          <w:szCs w:val="24"/>
          <w:lang w:eastAsia="en-GB"/>
        </w:rPr>
        <w:t xml:space="preserve"> </w:t>
      </w:r>
      <w:r w:rsidRPr="005179A2">
        <w:rPr>
          <w:rFonts w:eastAsia="Times New Roman" w:cstheme="minorHAnsi"/>
          <w:color w:val="222222"/>
          <w:sz w:val="24"/>
          <w:szCs w:val="24"/>
          <w:lang w:eastAsia="en-GB"/>
        </w:rPr>
        <w:t xml:space="preserve">evening peak. </w:t>
      </w:r>
    </w:p>
    <w:p w14:paraId="26675307" w14:textId="77777777" w:rsidR="00C651E8" w:rsidRDefault="00C651E8" w:rsidP="00C651E8">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site will generate 15 additional primary school places. The current junior and infant schools are at capacity.</w:t>
      </w:r>
    </w:p>
    <w:p w14:paraId="64E8FEEC" w14:textId="77777777" w:rsidR="00C651E8" w:rsidRPr="005179A2" w:rsidRDefault="00C651E8" w:rsidP="00C651E8">
      <w:pPr>
        <w:shd w:val="clear" w:color="auto" w:fill="FFFFFF"/>
        <w:spacing w:after="0" w:line="240" w:lineRule="auto"/>
        <w:rPr>
          <w:rFonts w:eastAsia="Times New Roman" w:cstheme="minorHAnsi"/>
          <w:color w:val="222222"/>
          <w:sz w:val="24"/>
          <w:szCs w:val="24"/>
          <w:lang w:eastAsia="en-GB"/>
        </w:rPr>
      </w:pPr>
    </w:p>
    <w:p w14:paraId="59887EBC" w14:textId="77777777" w:rsidR="005179A2" w:rsidRPr="005179A2" w:rsidRDefault="00C651E8" w:rsidP="005179A2">
      <w:pPr>
        <w:shd w:val="clear" w:color="auto" w:fill="FFFFFF"/>
        <w:spacing w:after="0" w:line="240" w:lineRule="auto"/>
        <w:rPr>
          <w:rFonts w:eastAsia="Times New Roman" w:cstheme="minorHAnsi"/>
          <w:b/>
          <w:bCs/>
          <w:color w:val="FF0000"/>
          <w:sz w:val="24"/>
          <w:szCs w:val="24"/>
          <w:lang w:eastAsia="en-GB"/>
        </w:rPr>
      </w:pPr>
      <w:r>
        <w:rPr>
          <w:rFonts w:eastAsia="Times New Roman" w:cstheme="minorHAnsi"/>
          <w:b/>
          <w:bCs/>
          <w:color w:val="FF0000"/>
          <w:sz w:val="24"/>
          <w:szCs w:val="24"/>
          <w:lang w:eastAsia="en-GB"/>
        </w:rPr>
        <w:t>SO</w:t>
      </w:r>
      <w:r w:rsidR="005179A2" w:rsidRPr="005179A2">
        <w:rPr>
          <w:rFonts w:eastAsia="Times New Roman" w:cstheme="minorHAnsi"/>
          <w:b/>
          <w:bCs/>
          <w:color w:val="FF0000"/>
          <w:sz w:val="24"/>
          <w:szCs w:val="24"/>
          <w:lang w:eastAsia="en-GB"/>
        </w:rPr>
        <w:t>CIAL INCOMPATIBILITY</w:t>
      </w:r>
    </w:p>
    <w:p w14:paraId="6472D01B"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siting of new houses immediately adjacent to a long established (and high level) cricket club, with licensed bar and function room, is incompatible. </w:t>
      </w:r>
    </w:p>
    <w:p w14:paraId="23A68589" w14:textId="77777777" w:rsidR="005179A2" w:rsidRPr="005179A2" w:rsidRDefault="005179A2" w:rsidP="005179A2">
      <w:pPr>
        <w:shd w:val="clear" w:color="auto" w:fill="FFFFFF"/>
        <w:spacing w:after="0" w:line="240" w:lineRule="auto"/>
        <w:rPr>
          <w:rFonts w:eastAsia="Times New Roman" w:cstheme="minorHAnsi"/>
          <w:color w:val="FF0000"/>
          <w:sz w:val="24"/>
          <w:szCs w:val="24"/>
          <w:lang w:eastAsia="en-GB"/>
        </w:rPr>
      </w:pPr>
    </w:p>
    <w:p w14:paraId="465D978F"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 xml:space="preserve">NEGATIVE IMPACT ON GREEN INFRASTRUCTURE </w:t>
      </w:r>
    </w:p>
    <w:p w14:paraId="0F8C2B09"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Site-Specific Sustainability Appraisal identifies that the site has a significant negative impact against the climate change objective.</w:t>
      </w:r>
    </w:p>
    <w:p w14:paraId="0F5BA2D5"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49827F73"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The site is close to the Low House Copse and Boldon Flats Local Wildlife Sites and the Boldon Pastures SSSI and within the South Tyneside Wildlife Corridors Network. The site is within the green infrastructure </w:t>
      </w:r>
      <w:r w:rsidRPr="005179A2">
        <w:rPr>
          <w:rFonts w:eastAsia="Times New Roman" w:cstheme="minorHAnsi"/>
          <w:color w:val="222222"/>
          <w:sz w:val="24"/>
          <w:szCs w:val="24"/>
          <w:lang w:eastAsia="en-GB"/>
        </w:rPr>
        <w:lastRenderedPageBreak/>
        <w:t>corridor and there are mature trees and vegetation on the site. Its loss to development would have a significant impact.</w:t>
      </w:r>
    </w:p>
    <w:p w14:paraId="2E602FDA"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3B188634"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 xml:space="preserve">INCREASED RISK OF FLOODING </w:t>
      </w:r>
    </w:p>
    <w:p w14:paraId="36E141B9"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To the </w:t>
      </w:r>
      <w:r w:rsidR="003A244D" w:rsidRPr="005179A2">
        <w:rPr>
          <w:rFonts w:eastAsia="Times New Roman" w:cstheme="minorHAnsi"/>
          <w:color w:val="222222"/>
          <w:sz w:val="24"/>
          <w:szCs w:val="24"/>
          <w:lang w:eastAsia="en-GB"/>
        </w:rPr>
        <w:t>northeast</w:t>
      </w:r>
      <w:r w:rsidRPr="005179A2">
        <w:rPr>
          <w:rFonts w:eastAsia="Times New Roman" w:cstheme="minorHAnsi"/>
          <w:color w:val="222222"/>
          <w:sz w:val="24"/>
          <w:szCs w:val="24"/>
          <w:lang w:eastAsia="en-GB"/>
        </w:rPr>
        <w:t xml:space="preserve"> of the site the land is low lying and is crossed by a burn (River Don tributary), which creates a potential flood risk. It is within Flood Zones 2 and 3 and overall, the site has a negative impact. The site also intersects with a Source Protection Zone for </w:t>
      </w:r>
      <w:r w:rsidR="003A244D" w:rsidRPr="005179A2">
        <w:rPr>
          <w:rFonts w:eastAsia="Times New Roman" w:cstheme="minorHAnsi"/>
          <w:color w:val="222222"/>
          <w:sz w:val="24"/>
          <w:szCs w:val="24"/>
          <w:lang w:eastAsia="en-GB"/>
        </w:rPr>
        <w:t>groundwater,</w:t>
      </w:r>
      <w:r w:rsidRPr="005179A2">
        <w:rPr>
          <w:rFonts w:eastAsia="Times New Roman" w:cstheme="minorHAnsi"/>
          <w:color w:val="222222"/>
          <w:sz w:val="24"/>
          <w:szCs w:val="24"/>
          <w:lang w:eastAsia="en-GB"/>
        </w:rPr>
        <w:t xml:space="preserve"> and this also provides a negative impact in the SA site appraisal.</w:t>
      </w:r>
    </w:p>
    <w:p w14:paraId="7AA31EF6"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5EE7AB84"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LOSS OF AGRICULTURAL LAND</w:t>
      </w:r>
    </w:p>
    <w:p w14:paraId="78ABD35F"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development of this site would result in the loss of Grade 3 agricultural land and therefore is considered to have a significant negative effect in relation to the objective to protect our soils and promote efficient land use.</w:t>
      </w:r>
    </w:p>
    <w:p w14:paraId="72D8DD58" w14:textId="77777777" w:rsidR="005179A2" w:rsidRPr="005179A2" w:rsidRDefault="005179A2" w:rsidP="005179A2">
      <w:pPr>
        <w:shd w:val="clear" w:color="auto" w:fill="FFFFFF"/>
        <w:spacing w:after="0" w:line="240" w:lineRule="auto"/>
        <w:rPr>
          <w:rFonts w:eastAsia="Times New Roman" w:cstheme="minorHAnsi"/>
          <w:color w:val="FF0000"/>
          <w:sz w:val="24"/>
          <w:szCs w:val="24"/>
          <w:lang w:eastAsia="en-GB"/>
        </w:rPr>
      </w:pPr>
    </w:p>
    <w:p w14:paraId="04B0604C" w14:textId="77777777" w:rsidR="005179A2" w:rsidRPr="005179A2" w:rsidRDefault="005179A2" w:rsidP="005179A2">
      <w:pPr>
        <w:shd w:val="clear" w:color="auto" w:fill="FFFFFF"/>
        <w:spacing w:line="235" w:lineRule="atLeast"/>
        <w:rPr>
          <w:rFonts w:eastAsia="Times New Roman" w:cstheme="minorHAnsi"/>
          <w:b/>
          <w:bCs/>
          <w:color w:val="222222"/>
          <w:sz w:val="24"/>
          <w:szCs w:val="24"/>
          <w:lang w:eastAsia="en-GB"/>
        </w:rPr>
      </w:pPr>
    </w:p>
    <w:p w14:paraId="7D6B09AA" w14:textId="77777777" w:rsidR="005179A2" w:rsidRPr="005179A2" w:rsidRDefault="005179A2" w:rsidP="005179A2">
      <w:pPr>
        <w:shd w:val="clear" w:color="auto" w:fill="FFFFFF"/>
        <w:spacing w:line="235" w:lineRule="atLeast"/>
        <w:rPr>
          <w:rFonts w:eastAsia="Times New Roman" w:cstheme="minorHAnsi"/>
          <w:b/>
          <w:bCs/>
          <w:color w:val="222222"/>
          <w:sz w:val="24"/>
          <w:szCs w:val="24"/>
          <w:lang w:eastAsia="en-GB"/>
        </w:rPr>
      </w:pPr>
    </w:p>
    <w:p w14:paraId="0E5EB898" w14:textId="77777777" w:rsidR="005179A2" w:rsidRPr="005179A2" w:rsidRDefault="005179A2" w:rsidP="005179A2">
      <w:pPr>
        <w:shd w:val="clear" w:color="auto" w:fill="FFFFFF"/>
        <w:spacing w:line="235" w:lineRule="atLeast"/>
        <w:rPr>
          <w:rFonts w:eastAsia="Times New Roman" w:cstheme="minorHAnsi"/>
          <w:color w:val="FF0000"/>
          <w:sz w:val="24"/>
          <w:szCs w:val="24"/>
          <w:lang w:eastAsia="en-GB"/>
        </w:rPr>
      </w:pPr>
    </w:p>
    <w:p w14:paraId="62DC602E" w14:textId="77777777" w:rsidR="005179A2" w:rsidRPr="005179A2" w:rsidRDefault="005179A2" w:rsidP="005179A2">
      <w:pPr>
        <w:spacing w:after="0" w:line="240" w:lineRule="auto"/>
        <w:rPr>
          <w:rFonts w:eastAsia="Times New Roman" w:cstheme="minorHAnsi"/>
          <w:color w:val="222222"/>
          <w:sz w:val="24"/>
          <w:szCs w:val="24"/>
          <w:lang w:eastAsia="en-GB"/>
        </w:rPr>
      </w:pPr>
    </w:p>
    <w:p w14:paraId="3B62B10F" w14:textId="77777777" w:rsidR="005179A2" w:rsidRPr="005179A2" w:rsidRDefault="005179A2" w:rsidP="005179A2">
      <w:pPr>
        <w:spacing w:after="0" w:line="240" w:lineRule="auto"/>
        <w:rPr>
          <w:rFonts w:eastAsia="Times New Roman" w:cstheme="minorHAnsi"/>
          <w:color w:val="222222"/>
          <w:sz w:val="24"/>
          <w:szCs w:val="24"/>
          <w:lang w:eastAsia="en-GB"/>
        </w:rPr>
      </w:pPr>
    </w:p>
    <w:p w14:paraId="542F58F3" w14:textId="77777777" w:rsidR="005179A2" w:rsidRPr="005179A2" w:rsidRDefault="005179A2" w:rsidP="005179A2">
      <w:pPr>
        <w:spacing w:after="0" w:line="240" w:lineRule="auto"/>
        <w:rPr>
          <w:rFonts w:eastAsia="Times New Roman" w:cstheme="minorHAnsi"/>
          <w:color w:val="222222"/>
          <w:sz w:val="24"/>
          <w:szCs w:val="24"/>
          <w:lang w:eastAsia="en-GB"/>
        </w:rPr>
      </w:pPr>
    </w:p>
    <w:p w14:paraId="37744D93" w14:textId="77777777" w:rsidR="005179A2" w:rsidRPr="005179A2" w:rsidRDefault="005179A2" w:rsidP="005179A2">
      <w:pPr>
        <w:spacing w:after="0" w:line="240" w:lineRule="auto"/>
        <w:rPr>
          <w:rFonts w:eastAsia="Times New Roman" w:cstheme="minorHAnsi"/>
          <w:color w:val="222222"/>
          <w:sz w:val="24"/>
          <w:szCs w:val="24"/>
          <w:lang w:eastAsia="en-GB"/>
        </w:rPr>
      </w:pPr>
    </w:p>
    <w:p w14:paraId="03D0DE71" w14:textId="77777777" w:rsidR="005179A2" w:rsidRPr="005179A2" w:rsidRDefault="005179A2" w:rsidP="005179A2">
      <w:pPr>
        <w:rPr>
          <w:rFonts w:cstheme="minorHAnsi"/>
          <w:sz w:val="24"/>
          <w:szCs w:val="24"/>
        </w:rPr>
      </w:pPr>
    </w:p>
    <w:p w14:paraId="7EF246F3" w14:textId="77777777" w:rsidR="005179A2" w:rsidRPr="005179A2" w:rsidRDefault="005179A2" w:rsidP="005179A2">
      <w:pPr>
        <w:rPr>
          <w:rFonts w:cstheme="minorHAnsi"/>
          <w:sz w:val="24"/>
          <w:szCs w:val="24"/>
        </w:rPr>
      </w:pPr>
    </w:p>
    <w:p w14:paraId="2F98D76F" w14:textId="77777777" w:rsidR="00EF393A" w:rsidRPr="005179A2" w:rsidRDefault="00EF393A">
      <w:pPr>
        <w:rPr>
          <w:rFonts w:cstheme="minorHAnsi"/>
          <w:sz w:val="24"/>
          <w:szCs w:val="24"/>
        </w:rPr>
      </w:pPr>
    </w:p>
    <w:sectPr w:rsidR="00EF393A" w:rsidRPr="005179A2" w:rsidSect="001B0D48">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A029" w14:textId="77777777" w:rsidR="004457D8" w:rsidRDefault="004457D8" w:rsidP="007C0ACB">
      <w:pPr>
        <w:spacing w:after="0" w:line="240" w:lineRule="auto"/>
      </w:pPr>
      <w:r>
        <w:separator/>
      </w:r>
    </w:p>
  </w:endnote>
  <w:endnote w:type="continuationSeparator" w:id="0">
    <w:p w14:paraId="7AAA4335" w14:textId="77777777" w:rsidR="004457D8" w:rsidRDefault="004457D8" w:rsidP="007C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645184"/>
      <w:docPartObj>
        <w:docPartGallery w:val="Page Numbers (Bottom of Page)"/>
        <w:docPartUnique/>
      </w:docPartObj>
    </w:sdtPr>
    <w:sdtContent>
      <w:p w14:paraId="77A9E5F1" w14:textId="77777777" w:rsidR="007C0ACB" w:rsidRDefault="00C94919" w:rsidP="002F0723">
        <w:pPr>
          <w:pStyle w:val="Footer"/>
          <w:framePr w:wrap="none" w:vAnchor="text" w:hAnchor="margin" w:xAlign="right" w:y="1"/>
          <w:rPr>
            <w:rStyle w:val="PageNumber"/>
          </w:rPr>
        </w:pPr>
        <w:r>
          <w:rPr>
            <w:rStyle w:val="PageNumber"/>
          </w:rPr>
          <w:fldChar w:fldCharType="begin"/>
        </w:r>
        <w:r w:rsidR="007C0ACB">
          <w:rPr>
            <w:rStyle w:val="PageNumber"/>
          </w:rPr>
          <w:instrText xml:space="preserve"> PAGE </w:instrText>
        </w:r>
        <w:r>
          <w:rPr>
            <w:rStyle w:val="PageNumber"/>
          </w:rPr>
          <w:fldChar w:fldCharType="end"/>
        </w:r>
      </w:p>
    </w:sdtContent>
  </w:sdt>
  <w:p w14:paraId="4BE735BA" w14:textId="77777777" w:rsidR="007C0ACB" w:rsidRDefault="007C0ACB" w:rsidP="007C0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220833"/>
      <w:docPartObj>
        <w:docPartGallery w:val="Page Numbers (Bottom of Page)"/>
        <w:docPartUnique/>
      </w:docPartObj>
    </w:sdtPr>
    <w:sdtContent>
      <w:p w14:paraId="5AB997CC" w14:textId="77777777" w:rsidR="007C0ACB" w:rsidRDefault="00C94919" w:rsidP="002F0723">
        <w:pPr>
          <w:pStyle w:val="Footer"/>
          <w:framePr w:wrap="none" w:vAnchor="text" w:hAnchor="margin" w:xAlign="right" w:y="1"/>
          <w:rPr>
            <w:rStyle w:val="PageNumber"/>
          </w:rPr>
        </w:pPr>
        <w:r>
          <w:rPr>
            <w:rStyle w:val="PageNumber"/>
          </w:rPr>
          <w:fldChar w:fldCharType="begin"/>
        </w:r>
        <w:r w:rsidR="007C0ACB">
          <w:rPr>
            <w:rStyle w:val="PageNumber"/>
          </w:rPr>
          <w:instrText xml:space="preserve"> PAGE </w:instrText>
        </w:r>
        <w:r>
          <w:rPr>
            <w:rStyle w:val="PageNumber"/>
          </w:rPr>
          <w:fldChar w:fldCharType="separate"/>
        </w:r>
        <w:r w:rsidR="00BB5AF0">
          <w:rPr>
            <w:rStyle w:val="PageNumber"/>
            <w:noProof/>
          </w:rPr>
          <w:t>5</w:t>
        </w:r>
        <w:r>
          <w:rPr>
            <w:rStyle w:val="PageNumber"/>
          </w:rPr>
          <w:fldChar w:fldCharType="end"/>
        </w:r>
      </w:p>
    </w:sdtContent>
  </w:sdt>
  <w:p w14:paraId="1D01538A" w14:textId="77777777" w:rsidR="007C0ACB" w:rsidRDefault="007C0ACB" w:rsidP="007C0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D47F" w14:textId="77777777" w:rsidR="004457D8" w:rsidRDefault="004457D8" w:rsidP="007C0ACB">
      <w:pPr>
        <w:spacing w:after="0" w:line="240" w:lineRule="auto"/>
      </w:pPr>
      <w:r>
        <w:separator/>
      </w:r>
    </w:p>
  </w:footnote>
  <w:footnote w:type="continuationSeparator" w:id="0">
    <w:p w14:paraId="7310E84E" w14:textId="77777777" w:rsidR="004457D8" w:rsidRDefault="004457D8" w:rsidP="007C0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05E"/>
    <w:multiLevelType w:val="hybridMultilevel"/>
    <w:tmpl w:val="51C0C71E"/>
    <w:lvl w:ilvl="0" w:tplc="B5BC7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187BA2"/>
    <w:multiLevelType w:val="hybridMultilevel"/>
    <w:tmpl w:val="5FC8D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855457">
    <w:abstractNumId w:val="1"/>
  </w:num>
  <w:num w:numId="2" w16cid:durableId="135996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A2"/>
    <w:rsid w:val="00050E4B"/>
    <w:rsid w:val="00052E0B"/>
    <w:rsid w:val="000B7EC1"/>
    <w:rsid w:val="001B0D48"/>
    <w:rsid w:val="00224C0C"/>
    <w:rsid w:val="0025650B"/>
    <w:rsid w:val="003757FD"/>
    <w:rsid w:val="003A244D"/>
    <w:rsid w:val="003E4970"/>
    <w:rsid w:val="004457D8"/>
    <w:rsid w:val="00464218"/>
    <w:rsid w:val="004B14DC"/>
    <w:rsid w:val="004B4560"/>
    <w:rsid w:val="004B4C19"/>
    <w:rsid w:val="004E0EFE"/>
    <w:rsid w:val="00510FE0"/>
    <w:rsid w:val="00515915"/>
    <w:rsid w:val="005179A2"/>
    <w:rsid w:val="005451E8"/>
    <w:rsid w:val="00591A20"/>
    <w:rsid w:val="005B512C"/>
    <w:rsid w:val="007113FD"/>
    <w:rsid w:val="00745BE3"/>
    <w:rsid w:val="007C0ACB"/>
    <w:rsid w:val="007C2AD9"/>
    <w:rsid w:val="007E327A"/>
    <w:rsid w:val="008A0328"/>
    <w:rsid w:val="008E3327"/>
    <w:rsid w:val="00916927"/>
    <w:rsid w:val="00950A5E"/>
    <w:rsid w:val="009B0829"/>
    <w:rsid w:val="00B31E09"/>
    <w:rsid w:val="00B55F43"/>
    <w:rsid w:val="00BA4A45"/>
    <w:rsid w:val="00BB5AF0"/>
    <w:rsid w:val="00C23EA9"/>
    <w:rsid w:val="00C651E8"/>
    <w:rsid w:val="00C94919"/>
    <w:rsid w:val="00CB1D5E"/>
    <w:rsid w:val="00CF1887"/>
    <w:rsid w:val="00D2472D"/>
    <w:rsid w:val="00ED7DDE"/>
    <w:rsid w:val="00EF393A"/>
    <w:rsid w:val="00F412C5"/>
    <w:rsid w:val="00F653F3"/>
    <w:rsid w:val="00F672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B97"/>
  <w15:docId w15:val="{5D26B0C6-0543-A546-AE8D-A8569E10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927"/>
    <w:pPr>
      <w:spacing w:after="0" w:line="240" w:lineRule="auto"/>
    </w:pPr>
  </w:style>
  <w:style w:type="paragraph" w:styleId="ListParagraph">
    <w:name w:val="List Paragraph"/>
    <w:basedOn w:val="Normal"/>
    <w:uiPriority w:val="34"/>
    <w:qFormat/>
    <w:rsid w:val="00CB1D5E"/>
    <w:pPr>
      <w:ind w:left="720"/>
      <w:contextualSpacing/>
    </w:pPr>
  </w:style>
  <w:style w:type="character" w:styleId="Hyperlink">
    <w:name w:val="Hyperlink"/>
    <w:basedOn w:val="DefaultParagraphFont"/>
    <w:uiPriority w:val="99"/>
    <w:unhideWhenUsed/>
    <w:rsid w:val="00D2472D"/>
    <w:rPr>
      <w:color w:val="0563C1" w:themeColor="hyperlink"/>
      <w:u w:val="single"/>
    </w:rPr>
  </w:style>
  <w:style w:type="character" w:customStyle="1" w:styleId="UnresolvedMention1">
    <w:name w:val="Unresolved Mention1"/>
    <w:basedOn w:val="DefaultParagraphFont"/>
    <w:uiPriority w:val="99"/>
    <w:semiHidden/>
    <w:unhideWhenUsed/>
    <w:rsid w:val="00D2472D"/>
    <w:rPr>
      <w:color w:val="605E5C"/>
      <w:shd w:val="clear" w:color="auto" w:fill="E1DFDD"/>
    </w:rPr>
  </w:style>
  <w:style w:type="character" w:styleId="FollowedHyperlink">
    <w:name w:val="FollowedHyperlink"/>
    <w:basedOn w:val="DefaultParagraphFont"/>
    <w:uiPriority w:val="99"/>
    <w:semiHidden/>
    <w:unhideWhenUsed/>
    <w:rsid w:val="003E4970"/>
    <w:rPr>
      <w:color w:val="954F72" w:themeColor="followedHyperlink"/>
      <w:u w:val="single"/>
    </w:rPr>
  </w:style>
  <w:style w:type="paragraph" w:styleId="Footer">
    <w:name w:val="footer"/>
    <w:basedOn w:val="Normal"/>
    <w:link w:val="FooterChar"/>
    <w:uiPriority w:val="99"/>
    <w:unhideWhenUsed/>
    <w:rsid w:val="007C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CB"/>
  </w:style>
  <w:style w:type="character" w:styleId="PageNumber">
    <w:name w:val="page number"/>
    <w:basedOn w:val="DefaultParagraphFont"/>
    <w:uiPriority w:val="99"/>
    <w:semiHidden/>
    <w:unhideWhenUsed/>
    <w:rsid w:val="007C0ACB"/>
  </w:style>
  <w:style w:type="paragraph" w:styleId="BalloonText">
    <w:name w:val="Balloon Text"/>
    <w:basedOn w:val="Normal"/>
    <w:link w:val="BalloonTextChar"/>
    <w:uiPriority w:val="99"/>
    <w:semiHidden/>
    <w:unhideWhenUsed/>
    <w:rsid w:val="004E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FE"/>
    <w:rPr>
      <w:rFonts w:ascii="Tahoma" w:hAnsi="Tahoma" w:cs="Tahoma"/>
      <w:sz w:val="16"/>
      <w:szCs w:val="16"/>
    </w:rPr>
  </w:style>
  <w:style w:type="character" w:styleId="CommentReference">
    <w:name w:val="annotation reference"/>
    <w:basedOn w:val="DefaultParagraphFont"/>
    <w:uiPriority w:val="99"/>
    <w:semiHidden/>
    <w:unhideWhenUsed/>
    <w:rsid w:val="004E0EFE"/>
    <w:rPr>
      <w:sz w:val="16"/>
      <w:szCs w:val="16"/>
    </w:rPr>
  </w:style>
  <w:style w:type="paragraph" w:styleId="CommentText">
    <w:name w:val="annotation text"/>
    <w:basedOn w:val="Normal"/>
    <w:link w:val="CommentTextChar"/>
    <w:uiPriority w:val="99"/>
    <w:semiHidden/>
    <w:unhideWhenUsed/>
    <w:rsid w:val="004E0EFE"/>
    <w:pPr>
      <w:spacing w:line="240" w:lineRule="auto"/>
    </w:pPr>
    <w:rPr>
      <w:sz w:val="20"/>
      <w:szCs w:val="20"/>
    </w:rPr>
  </w:style>
  <w:style w:type="character" w:customStyle="1" w:styleId="CommentTextChar">
    <w:name w:val="Comment Text Char"/>
    <w:basedOn w:val="DefaultParagraphFont"/>
    <w:link w:val="CommentText"/>
    <w:uiPriority w:val="99"/>
    <w:semiHidden/>
    <w:rsid w:val="004E0EFE"/>
    <w:rPr>
      <w:sz w:val="20"/>
      <w:szCs w:val="20"/>
    </w:rPr>
  </w:style>
  <w:style w:type="paragraph" w:styleId="CommentSubject">
    <w:name w:val="annotation subject"/>
    <w:basedOn w:val="CommentText"/>
    <w:next w:val="CommentText"/>
    <w:link w:val="CommentSubjectChar"/>
    <w:uiPriority w:val="99"/>
    <w:semiHidden/>
    <w:unhideWhenUsed/>
    <w:rsid w:val="004E0EFE"/>
    <w:rPr>
      <w:b/>
      <w:bCs/>
    </w:rPr>
  </w:style>
  <w:style w:type="character" w:customStyle="1" w:styleId="CommentSubjectChar">
    <w:name w:val="Comment Subject Char"/>
    <w:basedOn w:val="CommentTextChar"/>
    <w:link w:val="CommentSubject"/>
    <w:uiPriority w:val="99"/>
    <w:semiHidden/>
    <w:rsid w:val="004E0E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southtyneside.gov.uk/spatial-planning/local-plan-20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boldonforum.org.uk/localplan2022/" TargetMode="External"/><Relationship Id="rId4" Type="http://schemas.openxmlformats.org/officeDocument/2006/relationships/webSettings" Target="webSettings.xml"/><Relationship Id="rId9" Type="http://schemas.openxmlformats.org/officeDocument/2006/relationships/hyperlink" Target="mailto:local.plan@southtynesid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Balmer</dc:creator>
  <cp:lastModifiedBy>Delia McNally</cp:lastModifiedBy>
  <cp:revision>2</cp:revision>
  <dcterms:created xsi:type="dcterms:W3CDTF">2022-08-06T09:00:00Z</dcterms:created>
  <dcterms:modified xsi:type="dcterms:W3CDTF">2022-08-06T09:00:00Z</dcterms:modified>
</cp:coreProperties>
</file>